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1ACBD" w14:textId="77777777" w:rsidR="00D453C1" w:rsidRPr="004120A6" w:rsidRDefault="00D453C1" w:rsidP="00E12761">
      <w:pPr>
        <w:spacing w:before="240" w:line="276" w:lineRule="auto"/>
        <w:ind w:right="-1"/>
        <w:jc w:val="center"/>
        <w:rPr>
          <w:rFonts w:ascii="Garamond" w:hAnsi="Garamond"/>
          <w:b/>
          <w:bCs/>
          <w:sz w:val="32"/>
          <w:szCs w:val="32"/>
        </w:rPr>
      </w:pPr>
      <w:r w:rsidRPr="004120A6">
        <w:rPr>
          <w:rFonts w:ascii="Garamond" w:hAnsi="Garamond"/>
          <w:b/>
          <w:bCs/>
          <w:sz w:val="32"/>
          <w:szCs w:val="32"/>
        </w:rPr>
        <w:t>AUTORIZZAZIONE AL TRATTAMENTO DI DATI PERSONALI</w:t>
      </w:r>
    </w:p>
    <w:p w14:paraId="7A0C8B6C" w14:textId="77777777" w:rsidR="00D453C1" w:rsidRPr="004120A6" w:rsidRDefault="00D453C1" w:rsidP="00D453C1">
      <w:pPr>
        <w:spacing w:after="240" w:line="276" w:lineRule="auto"/>
        <w:ind w:right="-1"/>
        <w:jc w:val="center"/>
        <w:rPr>
          <w:rFonts w:ascii="Garamond" w:hAnsi="Garamond"/>
          <w:i/>
          <w:iCs/>
          <w:szCs w:val="32"/>
        </w:rPr>
      </w:pPr>
      <w:r w:rsidRPr="004120A6">
        <w:rPr>
          <w:rFonts w:ascii="Garamond" w:hAnsi="Garamond"/>
          <w:i/>
          <w:iCs/>
          <w:szCs w:val="32"/>
        </w:rPr>
        <w:t>ai sensi dell’art. 2-quaterdecies del D.</w:t>
      </w:r>
      <w:r w:rsidR="007D2CD6">
        <w:rPr>
          <w:rFonts w:ascii="Garamond" w:hAnsi="Garamond"/>
          <w:i/>
          <w:iCs/>
          <w:szCs w:val="32"/>
        </w:rPr>
        <w:t xml:space="preserve"> </w:t>
      </w:r>
      <w:r w:rsidRPr="004120A6">
        <w:rPr>
          <w:rFonts w:ascii="Garamond" w:hAnsi="Garamond"/>
          <w:i/>
          <w:iCs/>
          <w:szCs w:val="32"/>
        </w:rPr>
        <w:t>Lgs. 196/03 e dell’art. 29 del Regolamento UE 2016/679</w:t>
      </w:r>
    </w:p>
    <w:p w14:paraId="4E4DBA5A" w14:textId="77777777" w:rsidR="00D453C1" w:rsidRPr="004120A6" w:rsidRDefault="004D623C" w:rsidP="00D453C1">
      <w:pPr>
        <w:spacing w:before="240" w:after="240" w:line="276" w:lineRule="auto"/>
        <w:ind w:right="-1"/>
        <w:rPr>
          <w:rFonts w:ascii="Garamond" w:hAnsi="Garamond"/>
        </w:rPr>
      </w:pPr>
      <w:r>
        <w:rPr>
          <w:rFonts w:ascii="Garamond" w:hAnsi="Garamond"/>
        </w:rPr>
        <w:t xml:space="preserve">Sig. </w:t>
      </w:r>
      <w:r w:rsidR="00131A22">
        <w:rPr>
          <w:rFonts w:ascii="Garamond" w:hAnsi="Garamond"/>
        </w:rPr>
        <w:t>…………</w:t>
      </w:r>
      <w:proofErr w:type="gramStart"/>
      <w:r w:rsidR="00131A22">
        <w:rPr>
          <w:rFonts w:ascii="Garamond" w:hAnsi="Garamond"/>
        </w:rPr>
        <w:t>…….</w:t>
      </w:r>
      <w:proofErr w:type="gramEnd"/>
      <w:r w:rsidR="00131A22">
        <w:rPr>
          <w:rFonts w:ascii="Garamond" w:hAnsi="Garamond"/>
        </w:rPr>
        <w:t>.</w:t>
      </w:r>
      <w:r w:rsidR="00D453C1" w:rsidRPr="00127CD8">
        <w:rPr>
          <w:rFonts w:ascii="Garamond" w:hAnsi="Garamond"/>
        </w:rPr>
        <w:t xml:space="preserve">, </w:t>
      </w:r>
      <w:r w:rsidR="00127CD8" w:rsidRPr="00127CD8">
        <w:rPr>
          <w:rFonts w:ascii="Garamond" w:hAnsi="Garamond"/>
        </w:rPr>
        <w:t>codice fiscale</w:t>
      </w:r>
      <w:r w:rsidR="006C387D">
        <w:rPr>
          <w:rFonts w:ascii="Garamond" w:hAnsi="Garamond"/>
        </w:rPr>
        <w:t xml:space="preserve"> </w:t>
      </w:r>
      <w:r w:rsidR="00131A22">
        <w:rPr>
          <w:rFonts w:ascii="Garamond" w:hAnsi="Garamond"/>
        </w:rPr>
        <w:t>……………….</w:t>
      </w:r>
      <w:r w:rsidR="006C387D" w:rsidRPr="006C387D">
        <w:rPr>
          <w:rFonts w:ascii="Garamond" w:hAnsi="Garamond"/>
        </w:rPr>
        <w:t xml:space="preserve"> </w:t>
      </w:r>
      <w:r w:rsidR="00D453C1" w:rsidRPr="004120A6">
        <w:rPr>
          <w:rFonts w:ascii="Garamond" w:hAnsi="Garamond"/>
        </w:rPr>
        <w:t>(di seguito l’</w:t>
      </w:r>
      <w:r w:rsidR="00D453C1" w:rsidRPr="004120A6">
        <w:rPr>
          <w:rFonts w:ascii="Garamond" w:hAnsi="Garamond"/>
          <w:i/>
          <w:iCs/>
        </w:rPr>
        <w:t>«autorizzato»</w:t>
      </w:r>
      <w:r w:rsidR="00D453C1" w:rsidRPr="004120A6">
        <w:rPr>
          <w:rFonts w:ascii="Garamond" w:hAnsi="Garamond"/>
        </w:rPr>
        <w:t>),</w:t>
      </w:r>
    </w:p>
    <w:p w14:paraId="16F2DBF3" w14:textId="77777777" w:rsidR="00D453C1" w:rsidRDefault="00D453C1" w:rsidP="00D453C1">
      <w:pPr>
        <w:spacing w:before="240" w:after="240" w:line="276" w:lineRule="auto"/>
        <w:ind w:right="-1"/>
        <w:jc w:val="center"/>
        <w:rPr>
          <w:rFonts w:ascii="Garamond" w:hAnsi="Garamond"/>
          <w:sz w:val="28"/>
          <w:szCs w:val="24"/>
        </w:rPr>
      </w:pPr>
      <w:r w:rsidRPr="004120A6">
        <w:rPr>
          <w:rFonts w:ascii="Garamond" w:hAnsi="Garamond"/>
          <w:sz w:val="28"/>
          <w:szCs w:val="24"/>
        </w:rPr>
        <w:t>PREMESSO CHE</w:t>
      </w:r>
    </w:p>
    <w:p w14:paraId="7DECB72A" w14:textId="77777777" w:rsidR="004D623C" w:rsidRPr="004120A6" w:rsidRDefault="004D623C" w:rsidP="004D623C">
      <w:pPr>
        <w:pStyle w:val="Paragrafoelenco"/>
        <w:widowControl w:val="0"/>
        <w:numPr>
          <w:ilvl w:val="0"/>
          <w:numId w:val="27"/>
        </w:numPr>
        <w:spacing w:before="240" w:line="276" w:lineRule="auto"/>
        <w:ind w:right="-1"/>
        <w:rPr>
          <w:rFonts w:ascii="Garamond" w:hAnsi="Garamond"/>
          <w:sz w:val="24"/>
          <w:szCs w:val="24"/>
          <w:lang w:val="it-IT"/>
        </w:rPr>
      </w:pPr>
      <w:r w:rsidRPr="004120A6">
        <w:rPr>
          <w:rFonts w:ascii="Garamond" w:hAnsi="Garamond"/>
          <w:sz w:val="24"/>
          <w:szCs w:val="24"/>
          <w:lang w:val="it-IT"/>
        </w:rPr>
        <w:t>Il titolare del trattamento,</w:t>
      </w:r>
      <w:r w:rsidRPr="004120A6">
        <w:rPr>
          <w:rFonts w:ascii="Garamond" w:hAnsi="Garamond"/>
          <w:bCs/>
          <w:sz w:val="24"/>
          <w:szCs w:val="24"/>
          <w:lang w:val="it-IT"/>
        </w:rPr>
        <w:t xml:space="preserve"> il Comune di Aprilia </w:t>
      </w:r>
      <w:r w:rsidRPr="004120A6">
        <w:rPr>
          <w:rFonts w:ascii="Garamond" w:hAnsi="Garamond"/>
          <w:sz w:val="24"/>
          <w:szCs w:val="24"/>
          <w:lang w:val="it-IT"/>
        </w:rPr>
        <w:t xml:space="preserve">(di seguito il </w:t>
      </w:r>
      <w:r w:rsidRPr="004120A6">
        <w:rPr>
          <w:rFonts w:ascii="Garamond" w:hAnsi="Garamond"/>
          <w:i/>
          <w:iCs/>
          <w:sz w:val="24"/>
          <w:szCs w:val="24"/>
          <w:lang w:val="it-IT"/>
        </w:rPr>
        <w:t>«titolare»</w:t>
      </w:r>
      <w:r w:rsidRPr="004120A6">
        <w:rPr>
          <w:rFonts w:ascii="Garamond" w:hAnsi="Garamond"/>
          <w:sz w:val="24"/>
          <w:szCs w:val="24"/>
          <w:lang w:val="it-IT"/>
        </w:rPr>
        <w:t>)</w:t>
      </w:r>
      <w:r w:rsidRPr="004120A6">
        <w:rPr>
          <w:rFonts w:ascii="Garamond" w:hAnsi="Garamond"/>
          <w:b/>
          <w:color w:val="0070C0"/>
          <w:sz w:val="24"/>
          <w:szCs w:val="24"/>
          <w:lang w:val="it-IT"/>
        </w:rPr>
        <w:t xml:space="preserve"> </w:t>
      </w:r>
      <w:r w:rsidRPr="004120A6">
        <w:rPr>
          <w:rFonts w:ascii="Garamond" w:hAnsi="Garamond"/>
          <w:sz w:val="24"/>
          <w:szCs w:val="24"/>
          <w:lang w:val="it-IT"/>
        </w:rPr>
        <w:t xml:space="preserve">può prevedere, sotto la propria responsabilità e nell’ambito del proprio assetto organizzativo, che specifici compiti e funzioni siano attribuiti a persone fisiche espressamente designate, che operano sotto la sua autorità </w:t>
      </w:r>
      <w:r w:rsidRPr="004120A6">
        <w:rPr>
          <w:rFonts w:ascii="Garamond" w:hAnsi="Garamond"/>
          <w:i/>
          <w:iCs/>
          <w:sz w:val="24"/>
          <w:szCs w:val="24"/>
          <w:lang w:val="it-IT"/>
        </w:rPr>
        <w:t xml:space="preserve">(art. 2-quaterdecies, c. 1, del </w:t>
      </w:r>
      <w:proofErr w:type="spellStart"/>
      <w:r w:rsidRPr="004120A6">
        <w:rPr>
          <w:rFonts w:ascii="Garamond" w:hAnsi="Garamond"/>
          <w:i/>
          <w:iCs/>
          <w:sz w:val="24"/>
          <w:szCs w:val="24"/>
          <w:lang w:val="it-IT"/>
        </w:rPr>
        <w:t>D.Lgs.</w:t>
      </w:r>
      <w:proofErr w:type="spellEnd"/>
      <w:r w:rsidRPr="004120A6">
        <w:rPr>
          <w:rFonts w:ascii="Garamond" w:hAnsi="Garamond"/>
          <w:i/>
          <w:iCs/>
          <w:sz w:val="24"/>
          <w:szCs w:val="24"/>
          <w:lang w:val="it-IT"/>
        </w:rPr>
        <w:t xml:space="preserve"> 196/03 per come novellato dal </w:t>
      </w:r>
      <w:proofErr w:type="spellStart"/>
      <w:r w:rsidRPr="004120A6">
        <w:rPr>
          <w:rFonts w:ascii="Garamond" w:hAnsi="Garamond"/>
          <w:i/>
          <w:iCs/>
          <w:sz w:val="24"/>
          <w:szCs w:val="24"/>
          <w:lang w:val="it-IT"/>
        </w:rPr>
        <w:t>D.Lgs.</w:t>
      </w:r>
      <w:proofErr w:type="spellEnd"/>
      <w:r w:rsidRPr="004120A6">
        <w:rPr>
          <w:rFonts w:ascii="Garamond" w:hAnsi="Garamond"/>
          <w:i/>
          <w:iCs/>
          <w:sz w:val="24"/>
          <w:szCs w:val="24"/>
          <w:lang w:val="it-IT"/>
        </w:rPr>
        <w:t xml:space="preserve"> 101/18)</w:t>
      </w:r>
      <w:r w:rsidRPr="004120A6">
        <w:rPr>
          <w:rFonts w:ascii="Garamond" w:hAnsi="Garamond"/>
          <w:sz w:val="24"/>
          <w:szCs w:val="24"/>
          <w:lang w:val="it-IT"/>
        </w:rPr>
        <w:t>;</w:t>
      </w:r>
    </w:p>
    <w:p w14:paraId="7D3BC7CE" w14:textId="77777777" w:rsidR="004D623C" w:rsidRPr="000878D4" w:rsidRDefault="004D623C" w:rsidP="004D623C">
      <w:pPr>
        <w:pStyle w:val="Paragrafoelenco"/>
        <w:widowControl w:val="0"/>
        <w:numPr>
          <w:ilvl w:val="0"/>
          <w:numId w:val="27"/>
        </w:numPr>
        <w:spacing w:line="276" w:lineRule="auto"/>
        <w:ind w:right="-1"/>
        <w:rPr>
          <w:rFonts w:ascii="Garamond" w:hAnsi="Garamond"/>
          <w:sz w:val="24"/>
          <w:szCs w:val="24"/>
          <w:lang w:val="it-IT"/>
        </w:rPr>
      </w:pPr>
      <w:r w:rsidRPr="004120A6">
        <w:rPr>
          <w:rFonts w:ascii="Garamond" w:hAnsi="Garamond"/>
          <w:sz w:val="24"/>
          <w:szCs w:val="24"/>
          <w:lang w:val="it-IT"/>
        </w:rPr>
        <w:t xml:space="preserve">Il soggetto autorizzato deve procedere al trattamento secondo le istruzioni impartite dal titolare ai sensi dell’art. 29 del Regolamento UE 2016/679 </w:t>
      </w:r>
      <w:r w:rsidRPr="004120A6">
        <w:rPr>
          <w:rFonts w:ascii="Garamond" w:hAnsi="Garamond"/>
          <w:i/>
          <w:iCs/>
          <w:sz w:val="24"/>
          <w:szCs w:val="24"/>
          <w:lang w:val="it-IT"/>
        </w:rPr>
        <w:t xml:space="preserve">General Data </w:t>
      </w:r>
      <w:proofErr w:type="spellStart"/>
      <w:r w:rsidRPr="004120A6">
        <w:rPr>
          <w:rFonts w:ascii="Garamond" w:hAnsi="Garamond"/>
          <w:i/>
          <w:iCs/>
          <w:sz w:val="24"/>
          <w:szCs w:val="24"/>
          <w:lang w:val="it-IT"/>
        </w:rPr>
        <w:t>Protection</w:t>
      </w:r>
      <w:proofErr w:type="spellEnd"/>
      <w:r w:rsidRPr="004120A6">
        <w:rPr>
          <w:rFonts w:ascii="Garamond" w:hAnsi="Garamond"/>
          <w:i/>
          <w:iCs/>
          <w:sz w:val="24"/>
          <w:szCs w:val="24"/>
          <w:lang w:val="it-IT"/>
        </w:rPr>
        <w:t xml:space="preserve"> </w:t>
      </w:r>
      <w:proofErr w:type="spellStart"/>
      <w:r w:rsidRPr="004120A6">
        <w:rPr>
          <w:rFonts w:ascii="Garamond" w:hAnsi="Garamond"/>
          <w:i/>
          <w:iCs/>
          <w:sz w:val="24"/>
          <w:szCs w:val="24"/>
          <w:lang w:val="it-IT"/>
        </w:rPr>
        <w:t>Regulation</w:t>
      </w:r>
      <w:proofErr w:type="spellEnd"/>
      <w:r w:rsidRPr="004120A6">
        <w:rPr>
          <w:rFonts w:ascii="Garamond" w:hAnsi="Garamond"/>
          <w:sz w:val="24"/>
          <w:szCs w:val="24"/>
          <w:lang w:val="it-IT"/>
        </w:rPr>
        <w:t xml:space="preserve"> (di seguito anche </w:t>
      </w:r>
      <w:r w:rsidRPr="000878D4">
        <w:rPr>
          <w:rFonts w:ascii="Garamond" w:hAnsi="Garamond"/>
          <w:i/>
          <w:iCs/>
          <w:sz w:val="24"/>
          <w:szCs w:val="24"/>
          <w:lang w:val="it-IT"/>
        </w:rPr>
        <w:t>«GDPR»</w:t>
      </w:r>
      <w:r w:rsidRPr="000878D4">
        <w:rPr>
          <w:rFonts w:ascii="Garamond" w:hAnsi="Garamond"/>
          <w:sz w:val="24"/>
          <w:szCs w:val="24"/>
          <w:lang w:val="it-IT"/>
        </w:rPr>
        <w:t>) e della deliberazione di Giunta Comunale n. 134 del 27.07.2021 che ha adottato il documento “Politica per la protezione dei dati personali”;</w:t>
      </w:r>
    </w:p>
    <w:p w14:paraId="796D2C48" w14:textId="6A69BE8B" w:rsidR="004D623C" w:rsidRPr="007C4152" w:rsidRDefault="004D623C" w:rsidP="004D623C">
      <w:pPr>
        <w:pStyle w:val="Paragrafoelenco"/>
        <w:widowControl w:val="0"/>
        <w:numPr>
          <w:ilvl w:val="0"/>
          <w:numId w:val="27"/>
        </w:numPr>
        <w:spacing w:before="240" w:after="240" w:line="276" w:lineRule="auto"/>
        <w:ind w:right="-1"/>
        <w:rPr>
          <w:rFonts w:ascii="Garamond" w:hAnsi="Garamond"/>
          <w:b/>
          <w:sz w:val="28"/>
          <w:szCs w:val="28"/>
          <w:u w:val="single"/>
          <w:lang w:val="it-IT"/>
        </w:rPr>
      </w:pPr>
      <w:r w:rsidRPr="007C4152">
        <w:rPr>
          <w:rFonts w:ascii="Garamond" w:hAnsi="Garamond"/>
          <w:sz w:val="24"/>
          <w:szCs w:val="24"/>
          <w:lang w:val="it-IT"/>
        </w:rPr>
        <w:t xml:space="preserve">Il titolare consente l’accesso all’autorizzato a tutti i dati personali il cui trattamento </w:t>
      </w:r>
      <w:r w:rsidR="00FE72AD" w:rsidRPr="007C4152">
        <w:rPr>
          <w:rFonts w:ascii="Garamond" w:hAnsi="Garamond"/>
          <w:sz w:val="24"/>
          <w:szCs w:val="24"/>
          <w:lang w:val="it-IT"/>
        </w:rPr>
        <w:t>è necessario</w:t>
      </w:r>
      <w:r w:rsidRPr="007C4152">
        <w:rPr>
          <w:rFonts w:ascii="Garamond" w:hAnsi="Garamond"/>
          <w:sz w:val="24"/>
          <w:szCs w:val="24"/>
          <w:lang w:val="it-IT"/>
        </w:rPr>
        <w:t xml:space="preserve"> per adempiere ai compiti attribuitigli e desumibili dall’inquadramento contrattuale - quale risulta dal contratto individuale di lavoro - dalla struttura organizzativa di assegnazione e dalle mansioni in concreto espletate.  Tale attribuzione non implica lo svolgimento di compiti e funzioni ulteriori rispetto a quelli propri della qualifica rivestita all’interno della struttura organizzativa, ma si configura quale misura indispensabile a mantenere l’aderenza alla normativa vigente in materia di protezione dei dati personali del Comune di Aprilia.</w:t>
      </w:r>
    </w:p>
    <w:p w14:paraId="6C48CF7F" w14:textId="77777777" w:rsidR="004D623C" w:rsidRPr="007C4152" w:rsidRDefault="004D623C" w:rsidP="004D623C">
      <w:pPr>
        <w:pStyle w:val="Paragrafoelenco"/>
        <w:widowControl w:val="0"/>
        <w:spacing w:before="240" w:after="240" w:line="276" w:lineRule="auto"/>
        <w:ind w:left="360" w:right="-1"/>
        <w:rPr>
          <w:rFonts w:ascii="Garamond" w:hAnsi="Garamond"/>
          <w:b/>
          <w:sz w:val="28"/>
          <w:szCs w:val="28"/>
          <w:u w:val="single"/>
          <w:lang w:val="it-IT"/>
        </w:rPr>
      </w:pPr>
    </w:p>
    <w:p w14:paraId="404D3964" w14:textId="77777777" w:rsidR="004D623C" w:rsidRPr="007C4152" w:rsidRDefault="004D623C" w:rsidP="00C56822">
      <w:pPr>
        <w:pStyle w:val="Paragrafoelenco"/>
        <w:widowControl w:val="0"/>
        <w:spacing w:after="240" w:line="276" w:lineRule="auto"/>
        <w:ind w:left="360" w:right="-1"/>
        <w:jc w:val="center"/>
        <w:rPr>
          <w:rFonts w:ascii="Garamond" w:hAnsi="Garamond"/>
          <w:b/>
          <w:sz w:val="28"/>
          <w:szCs w:val="28"/>
          <w:u w:val="single"/>
          <w:lang w:val="it-IT"/>
        </w:rPr>
      </w:pPr>
      <w:r w:rsidRPr="007C4152">
        <w:rPr>
          <w:rFonts w:ascii="Garamond" w:hAnsi="Garamond"/>
          <w:sz w:val="28"/>
          <w:szCs w:val="28"/>
          <w:lang w:val="it-IT"/>
        </w:rPr>
        <w:t>TUTTO CIÒ PREMESSO</w:t>
      </w:r>
    </w:p>
    <w:p w14:paraId="6D9F8DB6" w14:textId="5844E417" w:rsidR="004D623C" w:rsidRDefault="004D623C" w:rsidP="00C56822">
      <w:pPr>
        <w:spacing w:line="276" w:lineRule="auto"/>
        <w:ind w:right="-1"/>
        <w:jc w:val="both"/>
        <w:rPr>
          <w:rFonts w:ascii="Garamond" w:hAnsi="Garamond"/>
          <w:bCs/>
        </w:rPr>
      </w:pPr>
      <w:r w:rsidRPr="007C4152">
        <w:rPr>
          <w:rFonts w:ascii="Garamond" w:hAnsi="Garamond"/>
          <w:bCs/>
        </w:rPr>
        <w:t xml:space="preserve">Il titolare, cui competono le decisioni in merito a finalità e modalità dei trattamenti di dati personali dallo stesso effettuati, </w:t>
      </w:r>
      <w:r w:rsidRPr="007C4152">
        <w:rPr>
          <w:rFonts w:ascii="Garamond" w:hAnsi="Garamond"/>
          <w:bCs/>
          <w:iCs/>
        </w:rPr>
        <w:t>attribuisce al suddetto soggetto i compiti connessi ai trattamenti di dati personali</w:t>
      </w:r>
      <w:r w:rsidRPr="007C4152">
        <w:rPr>
          <w:rFonts w:ascii="Garamond" w:hAnsi="Garamond"/>
          <w:bCs/>
        </w:rPr>
        <w:t xml:space="preserve">, correlati alle funzioni e alle competenze svolte all’interno della struttura organizzativa e in </w:t>
      </w:r>
      <w:r w:rsidR="00FE72AD" w:rsidRPr="007C4152">
        <w:rPr>
          <w:rFonts w:ascii="Garamond" w:hAnsi="Garamond"/>
          <w:bCs/>
        </w:rPr>
        <w:t>particolare del</w:t>
      </w:r>
      <w:r w:rsidRPr="007C4152">
        <w:rPr>
          <w:rFonts w:ascii="Garamond" w:hAnsi="Garamond"/>
          <w:bCs/>
        </w:rPr>
        <w:t xml:space="preserve"> Settore e/o dell’Ufficio di assegnazione. </w:t>
      </w:r>
      <w:r>
        <w:rPr>
          <w:rFonts w:ascii="Garamond" w:hAnsi="Garamond"/>
          <w:bCs/>
        </w:rPr>
        <w:t xml:space="preserve">Tali trattamenti sono elencati nel Registro dei trattamenti di dati </w:t>
      </w:r>
      <w:r>
        <w:rPr>
          <w:rFonts w:ascii="Garamond" w:hAnsi="Garamond"/>
          <w:bCs/>
        </w:rPr>
        <w:lastRenderedPageBreak/>
        <w:t xml:space="preserve">personali adottato con deliberazione G.C. n. 70/2019 e </w:t>
      </w:r>
      <w:proofErr w:type="spellStart"/>
      <w:r>
        <w:rPr>
          <w:rFonts w:ascii="Garamond" w:hAnsi="Garamond"/>
          <w:bCs/>
        </w:rPr>
        <w:t>s.m.i.</w:t>
      </w:r>
      <w:proofErr w:type="spellEnd"/>
    </w:p>
    <w:p w14:paraId="1D0C7DE6" w14:textId="77777777" w:rsidR="004D623C" w:rsidRPr="007C4152" w:rsidRDefault="004D623C" w:rsidP="004D623C">
      <w:pPr>
        <w:spacing w:before="240" w:line="276" w:lineRule="auto"/>
        <w:ind w:right="-1"/>
        <w:jc w:val="both"/>
        <w:rPr>
          <w:rFonts w:ascii="Garamond" w:hAnsi="Garamond"/>
          <w:bCs/>
        </w:rPr>
      </w:pPr>
      <w:r w:rsidRPr="007C4152">
        <w:rPr>
          <w:rFonts w:ascii="Garamond" w:hAnsi="Garamond"/>
          <w:bCs/>
        </w:rPr>
        <w:t>Le funzioni e le competenze svolte</w:t>
      </w:r>
      <w:r>
        <w:rPr>
          <w:rFonts w:ascii="Garamond" w:hAnsi="Garamond"/>
          <w:bCs/>
        </w:rPr>
        <w:t xml:space="preserve"> dal soggetto autorizzato</w:t>
      </w:r>
      <w:r w:rsidRPr="007C4152">
        <w:rPr>
          <w:rFonts w:ascii="Garamond" w:hAnsi="Garamond"/>
          <w:bCs/>
        </w:rPr>
        <w:t xml:space="preserve"> sono rinvenibili, di volta in volta, nel contratto di lavoro, nei provvedimenti di incarico di qualsiasi natura, nelle deliberazioni di organigramma e </w:t>
      </w:r>
      <w:proofErr w:type="spellStart"/>
      <w:r w:rsidRPr="007C4152">
        <w:rPr>
          <w:rFonts w:ascii="Garamond" w:hAnsi="Garamond"/>
          <w:bCs/>
        </w:rPr>
        <w:t>funzionigramma</w:t>
      </w:r>
      <w:proofErr w:type="spellEnd"/>
      <w:r w:rsidRPr="007C4152">
        <w:rPr>
          <w:rFonts w:ascii="Garamond" w:hAnsi="Garamond"/>
          <w:bCs/>
        </w:rPr>
        <w:t>,</w:t>
      </w:r>
      <w:r>
        <w:rPr>
          <w:rFonts w:ascii="Garamond" w:hAnsi="Garamond"/>
          <w:bCs/>
        </w:rPr>
        <w:t xml:space="preserve"> </w:t>
      </w:r>
      <w:r w:rsidRPr="007C4152">
        <w:rPr>
          <w:rFonts w:ascii="Garamond" w:hAnsi="Garamond"/>
          <w:bCs/>
        </w:rPr>
        <w:t xml:space="preserve">e, in generale nei provvedimenti e/o documenti di carattere organizzativo. </w:t>
      </w:r>
    </w:p>
    <w:p w14:paraId="0346A0EC" w14:textId="578EBBC5" w:rsidR="004D623C" w:rsidRPr="007C4152" w:rsidRDefault="004D623C" w:rsidP="004D623C">
      <w:pPr>
        <w:spacing w:before="240" w:line="276" w:lineRule="auto"/>
        <w:ind w:right="-1"/>
        <w:jc w:val="both"/>
        <w:rPr>
          <w:rFonts w:ascii="Garamond" w:hAnsi="Garamond"/>
          <w:bCs/>
        </w:rPr>
      </w:pPr>
      <w:r w:rsidRPr="007C4152">
        <w:rPr>
          <w:rFonts w:ascii="Garamond" w:hAnsi="Garamond"/>
          <w:bCs/>
        </w:rPr>
        <w:t>In allegato al presente provvedimento sono fornite le istruzioni operative per la corretta esecuzione dei trattamenti assegnati, ai sensi della normativa vigente in materia di protezione dei dati personali.</w:t>
      </w:r>
    </w:p>
    <w:p w14:paraId="47983255" w14:textId="77777777" w:rsidR="004D623C" w:rsidRPr="007C4152" w:rsidRDefault="004D623C" w:rsidP="004D623C">
      <w:pPr>
        <w:spacing w:before="240" w:line="276" w:lineRule="auto"/>
        <w:ind w:right="-1"/>
        <w:jc w:val="both"/>
        <w:rPr>
          <w:rFonts w:ascii="Garamond" w:hAnsi="Garamond"/>
          <w:bCs/>
          <w:szCs w:val="24"/>
        </w:rPr>
      </w:pPr>
      <w:r w:rsidRPr="007C4152">
        <w:rPr>
          <w:rFonts w:ascii="Garamond" w:hAnsi="Garamond"/>
          <w:bCs/>
        </w:rPr>
        <w:t>Eventuali modifiche degli assetti organizzativi che comportino svolgimento di compiti nuovi o diversi non incidono sulla validità della presente autorizzazione al trattamento di dati personali.</w:t>
      </w:r>
    </w:p>
    <w:p w14:paraId="34CFD45A" w14:textId="77777777" w:rsidR="004D623C" w:rsidRPr="00D875BF" w:rsidRDefault="004D623C" w:rsidP="004D623C">
      <w:pPr>
        <w:spacing w:before="240" w:line="276" w:lineRule="auto"/>
        <w:ind w:right="-1"/>
        <w:jc w:val="both"/>
        <w:rPr>
          <w:rFonts w:ascii="Garamond" w:hAnsi="Garamond"/>
          <w:bCs/>
          <w:szCs w:val="24"/>
        </w:rPr>
      </w:pPr>
      <w:r w:rsidRPr="007C4152">
        <w:rPr>
          <w:rFonts w:ascii="Garamond" w:hAnsi="Garamond"/>
          <w:bCs/>
          <w:szCs w:val="24"/>
        </w:rPr>
        <w:t xml:space="preserve">La presente autorizzazione, corredata dalle istruzioni operative, verrà notificata al destinatario per assicurarne la visione. Essa decorre dalla data di notifica ed ha durata corrispondete al rapporto contrattuale con il Comune.  Qualora il rapporto di lavoro venisse meno, </w:t>
      </w:r>
      <w:r>
        <w:rPr>
          <w:rFonts w:ascii="Garamond" w:hAnsi="Garamond"/>
          <w:bCs/>
          <w:szCs w:val="24"/>
        </w:rPr>
        <w:t xml:space="preserve">per </w:t>
      </w:r>
      <w:r w:rsidRPr="007C4152">
        <w:rPr>
          <w:rFonts w:ascii="Garamond" w:hAnsi="Garamond"/>
          <w:bCs/>
          <w:szCs w:val="24"/>
        </w:rPr>
        <w:t xml:space="preserve">qualsiasi motivo, </w:t>
      </w:r>
      <w:r>
        <w:rPr>
          <w:rFonts w:ascii="Garamond" w:hAnsi="Garamond"/>
          <w:bCs/>
          <w:szCs w:val="24"/>
        </w:rPr>
        <w:t xml:space="preserve">il soggetto </w:t>
      </w:r>
      <w:r w:rsidRPr="007C4152">
        <w:rPr>
          <w:rFonts w:ascii="Garamond" w:hAnsi="Garamond"/>
          <w:bCs/>
          <w:szCs w:val="24"/>
        </w:rPr>
        <w:t>autorizzato non sarà più in alcun modo legittimato a trattare i dati del titolare.</w:t>
      </w:r>
    </w:p>
    <w:p w14:paraId="241259A3" w14:textId="77777777" w:rsidR="00B07CD6" w:rsidRDefault="004D623C" w:rsidP="00B07CD6">
      <w:pPr>
        <w:spacing w:before="240" w:after="240" w:line="276" w:lineRule="auto"/>
        <w:ind w:right="-1"/>
        <w:jc w:val="both"/>
        <w:rPr>
          <w:rFonts w:ascii="Garamond" w:hAnsi="Garamond"/>
          <w:bCs/>
          <w:szCs w:val="24"/>
        </w:rPr>
      </w:pPr>
      <w:r w:rsidRPr="00D875BF">
        <w:rPr>
          <w:rFonts w:ascii="Garamond" w:hAnsi="Garamond"/>
          <w:bCs/>
          <w:szCs w:val="24"/>
        </w:rPr>
        <w:t xml:space="preserve">Con il presente documento, si intende espressamente revocare e sostituire ogni altra </w:t>
      </w:r>
      <w:r>
        <w:rPr>
          <w:rFonts w:ascii="Garamond" w:hAnsi="Garamond"/>
          <w:bCs/>
          <w:szCs w:val="24"/>
        </w:rPr>
        <w:t xml:space="preserve">precedente </w:t>
      </w:r>
      <w:r w:rsidRPr="00D875BF">
        <w:rPr>
          <w:rFonts w:ascii="Garamond" w:hAnsi="Garamond"/>
          <w:bCs/>
          <w:szCs w:val="24"/>
        </w:rPr>
        <w:t>autorizzazione al trattamento di dati personali</w:t>
      </w:r>
      <w:r>
        <w:rPr>
          <w:rFonts w:ascii="Garamond" w:hAnsi="Garamond"/>
          <w:bCs/>
          <w:szCs w:val="24"/>
        </w:rPr>
        <w:t xml:space="preserve"> a favore del medesimo soggetto.</w:t>
      </w:r>
    </w:p>
    <w:p w14:paraId="6F058CFE" w14:textId="77777777" w:rsidR="004D623C" w:rsidRDefault="004D623C" w:rsidP="00B07CD6">
      <w:pPr>
        <w:spacing w:before="240" w:after="240" w:line="276" w:lineRule="auto"/>
        <w:ind w:right="-1"/>
        <w:jc w:val="both"/>
        <w:rPr>
          <w:rFonts w:ascii="Garamond" w:hAnsi="Garamond"/>
        </w:rPr>
      </w:pPr>
      <w:r w:rsidRPr="004120A6">
        <w:rPr>
          <w:rFonts w:ascii="Garamond" w:hAnsi="Garamond"/>
        </w:rPr>
        <w:t>Data ____/____/________</w:t>
      </w:r>
      <w:r w:rsidR="00B07CD6" w:rsidRPr="00B07CD6">
        <w:rPr>
          <w:rFonts w:ascii="Garamond" w:hAnsi="Garamond"/>
        </w:rPr>
        <w:t xml:space="preserve"> </w:t>
      </w:r>
    </w:p>
    <w:p w14:paraId="42FED0C1" w14:textId="77777777" w:rsidR="00B07CD6" w:rsidRDefault="00B07CD6" w:rsidP="00B07CD6">
      <w:pPr>
        <w:spacing w:line="276" w:lineRule="auto"/>
        <w:ind w:left="5387" w:right="-1"/>
        <w:jc w:val="center"/>
        <w:rPr>
          <w:rFonts w:ascii="Garamond" w:hAnsi="Garamond"/>
        </w:rPr>
      </w:pPr>
      <w:r w:rsidRPr="004120A6">
        <w:rPr>
          <w:rFonts w:ascii="Garamond" w:hAnsi="Garamond"/>
        </w:rPr>
        <w:t>Per il Comune di Aprilia</w:t>
      </w:r>
      <w:r>
        <w:rPr>
          <w:rFonts w:ascii="Garamond" w:hAnsi="Garamond"/>
        </w:rPr>
        <w:t xml:space="preserve"> </w:t>
      </w:r>
      <w:r w:rsidRPr="004120A6">
        <w:rPr>
          <w:rFonts w:ascii="Garamond" w:hAnsi="Garamond"/>
        </w:rPr>
        <w:t>titolare del trattamento</w:t>
      </w:r>
    </w:p>
    <w:p w14:paraId="449B45EB" w14:textId="77777777" w:rsidR="00B07CD6" w:rsidRPr="004120A6" w:rsidRDefault="00B07CD6" w:rsidP="00B07CD6">
      <w:pPr>
        <w:spacing w:line="276" w:lineRule="auto"/>
        <w:ind w:left="5670" w:right="-1"/>
        <w:jc w:val="center"/>
        <w:rPr>
          <w:rFonts w:ascii="Garamond" w:hAnsi="Garamond"/>
        </w:rPr>
      </w:pPr>
      <w:r>
        <w:rPr>
          <w:rFonts w:ascii="Garamond" w:hAnsi="Garamond"/>
        </w:rPr>
        <w:t>Il Sindaco Antonio Terra</w:t>
      </w:r>
    </w:p>
    <w:p w14:paraId="13D61EFE" w14:textId="77777777" w:rsidR="00B07CD6" w:rsidRPr="00F52DA8" w:rsidRDefault="00B07CD6" w:rsidP="00B07CD6">
      <w:pPr>
        <w:ind w:left="5529"/>
        <w:jc w:val="both"/>
        <w:rPr>
          <w:rFonts w:ascii="Garamond" w:hAnsi="Garamond"/>
          <w:b/>
          <w:sz w:val="16"/>
          <w:szCs w:val="16"/>
        </w:rPr>
      </w:pPr>
      <w:r w:rsidRPr="00F52DA8">
        <w:rPr>
          <w:rFonts w:ascii="Garamond" w:hAnsi="Garamond"/>
          <w:sz w:val="16"/>
          <w:szCs w:val="16"/>
        </w:rPr>
        <w:t>Documento informatico firmato digitalmente ai sensi del D.P.R. n. 445/2000 e del D. Lgs. N. 82/2005 e norme collegate, il quale sostituisce il documento cartaceo e la firma autografa</w:t>
      </w:r>
      <w:r>
        <w:rPr>
          <w:rFonts w:ascii="Garamond" w:hAnsi="Garamond"/>
          <w:sz w:val="16"/>
          <w:szCs w:val="16"/>
        </w:rPr>
        <w:t>.</w:t>
      </w:r>
    </w:p>
    <w:p w14:paraId="186FA8DA" w14:textId="77777777" w:rsidR="00B07CD6" w:rsidRPr="00B07CD6" w:rsidRDefault="00B07CD6" w:rsidP="00B07CD6">
      <w:pPr>
        <w:spacing w:before="240" w:after="240" w:line="276" w:lineRule="auto"/>
        <w:ind w:left="5670" w:right="-1"/>
        <w:jc w:val="center"/>
        <w:rPr>
          <w:rFonts w:ascii="Garamond" w:hAnsi="Garamond"/>
          <w:bCs/>
          <w:szCs w:val="24"/>
        </w:rPr>
      </w:pPr>
    </w:p>
    <w:p w14:paraId="0EAD7DFA" w14:textId="77777777" w:rsidR="00316DE5" w:rsidRDefault="00316DE5" w:rsidP="00B07CD6">
      <w:pPr>
        <w:spacing w:line="276" w:lineRule="auto"/>
        <w:ind w:right="-1"/>
        <w:jc w:val="center"/>
        <w:rPr>
          <w:rFonts w:ascii="Times New Roman" w:hAnsi="Times New Roman"/>
          <w:b/>
          <w:sz w:val="16"/>
          <w:szCs w:val="16"/>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30C69DF0" w14:textId="77777777" w:rsidR="005904A1" w:rsidRPr="004120A6" w:rsidRDefault="005904A1" w:rsidP="005904A1">
      <w:pPr>
        <w:tabs>
          <w:tab w:val="left" w:pos="3202"/>
        </w:tabs>
        <w:rPr>
          <w:rFonts w:ascii="Garamond" w:hAnsi="Garamond"/>
        </w:rPr>
      </w:pPr>
    </w:p>
    <w:sectPr w:rsidR="005904A1" w:rsidRPr="004120A6" w:rsidSect="005904A1">
      <w:headerReference w:type="default" r:id="rId8"/>
      <w:footerReference w:type="default" r:id="rId9"/>
      <w:pgSz w:w="11900" w:h="16840" w:code="9"/>
      <w:pgMar w:top="1417" w:right="1134" w:bottom="1134" w:left="1134" w:header="720" w:footer="89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9B7B" w14:textId="77777777" w:rsidR="006D1992" w:rsidRDefault="006D1992">
      <w:r>
        <w:separator/>
      </w:r>
    </w:p>
  </w:endnote>
  <w:endnote w:type="continuationSeparator" w:id="0">
    <w:p w14:paraId="4B3B06AB" w14:textId="77777777" w:rsidR="006D1992" w:rsidRDefault="006D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nev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1B4C" w14:textId="77777777" w:rsidR="007D2CD6" w:rsidRDefault="007D2CD6" w:rsidP="005904A1">
    <w:pPr>
      <w:pStyle w:val="Pidipagina"/>
    </w:pPr>
  </w:p>
  <w:p w14:paraId="576D1524" w14:textId="77777777" w:rsidR="007D2CD6" w:rsidRPr="00EC569E" w:rsidRDefault="007D2CD6" w:rsidP="00A70316">
    <w:pPr>
      <w:spacing w:line="276" w:lineRule="auto"/>
      <w:jc w:val="center"/>
      <w:rPr>
        <w:rFonts w:ascii="Garamond" w:eastAsia="Calibri" w:hAnsi="Garamond"/>
        <w:sz w:val="20"/>
        <w:lang w:eastAsia="en-US"/>
      </w:rPr>
    </w:pPr>
    <w:r w:rsidRPr="00EC569E">
      <w:rPr>
        <w:rFonts w:ascii="Garamond" w:eastAsia="Calibri" w:hAnsi="Garamond"/>
        <w:sz w:val="20"/>
        <w:lang w:eastAsia="en-US"/>
      </w:rPr>
      <w:t>04011 Aprilia (</w:t>
    </w:r>
    <w:proofErr w:type="gramStart"/>
    <w:r w:rsidRPr="00EC569E">
      <w:rPr>
        <w:rFonts w:ascii="Garamond" w:eastAsia="Calibri" w:hAnsi="Garamond"/>
        <w:sz w:val="20"/>
        <w:lang w:eastAsia="en-US"/>
      </w:rPr>
      <w:t xml:space="preserve">Latina)   </w:t>
    </w:r>
    <w:proofErr w:type="gramEnd"/>
    <w:r w:rsidRPr="00EC569E">
      <w:rPr>
        <w:rFonts w:ascii="Garamond" w:eastAsia="Calibri" w:hAnsi="Garamond"/>
        <w:sz w:val="20"/>
        <w:lang w:eastAsia="en-US"/>
      </w:rPr>
      <w:t xml:space="preserve"> –    Piazza Roma, 1    –    Tel. 0692018232/4    –    Fax. 0692702026    –    Cod. Fisc. 80003450592</w:t>
    </w:r>
  </w:p>
  <w:p w14:paraId="0ED0DA73" w14:textId="77777777" w:rsidR="007D2CD6" w:rsidRPr="005904A1" w:rsidRDefault="007D2CD6" w:rsidP="005904A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041E" w14:textId="77777777" w:rsidR="006D1992" w:rsidRDefault="006D1992">
      <w:r>
        <w:separator/>
      </w:r>
    </w:p>
  </w:footnote>
  <w:footnote w:type="continuationSeparator" w:id="0">
    <w:p w14:paraId="6D29C3E5" w14:textId="77777777" w:rsidR="006D1992" w:rsidRDefault="006D1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362E" w14:textId="77777777" w:rsidR="007D2CD6" w:rsidRPr="00EC569E" w:rsidRDefault="007D2CD6" w:rsidP="004120A6">
    <w:pPr>
      <w:tabs>
        <w:tab w:val="center" w:pos="4819"/>
        <w:tab w:val="right" w:pos="9638"/>
      </w:tabs>
      <w:jc w:val="center"/>
      <w:rPr>
        <w:rFonts w:ascii="Times" w:eastAsia="Calibri" w:hAnsi="Times"/>
      </w:rPr>
    </w:pPr>
    <w:r w:rsidRPr="00EC569E">
      <w:rPr>
        <w:rFonts w:ascii="Garamond" w:eastAsia="Calibri" w:hAnsi="Garamond"/>
        <w:noProof/>
      </w:rPr>
      <w:drawing>
        <wp:inline distT="0" distB="0" distL="0" distR="0" wp14:anchorId="711F5463" wp14:editId="59F5409E">
          <wp:extent cx="857250" cy="10763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p w14:paraId="66CE8815" w14:textId="77777777" w:rsidR="007D2CD6" w:rsidRPr="00EC569E" w:rsidRDefault="007D2CD6" w:rsidP="004120A6">
    <w:pPr>
      <w:tabs>
        <w:tab w:val="center" w:pos="4819"/>
        <w:tab w:val="right" w:pos="9638"/>
      </w:tabs>
      <w:rPr>
        <w:rFonts w:ascii="Times" w:eastAsia="Calibri" w:hAnsi="Times"/>
      </w:rPr>
    </w:pPr>
  </w:p>
  <w:p w14:paraId="1C4773C2" w14:textId="77777777" w:rsidR="007D2CD6" w:rsidRPr="00EC569E" w:rsidRDefault="007D2CD6" w:rsidP="004120A6">
    <w:pPr>
      <w:jc w:val="center"/>
      <w:rPr>
        <w:rFonts w:ascii="Garamond" w:eastAsia="Calibri" w:hAnsi="Garamond"/>
        <w:b/>
        <w:sz w:val="36"/>
        <w:szCs w:val="36"/>
        <w:lang w:eastAsia="en-US"/>
      </w:rPr>
    </w:pPr>
    <w:r w:rsidRPr="00EC569E">
      <w:rPr>
        <w:rFonts w:ascii="Garamond" w:eastAsia="Calibri" w:hAnsi="Garamond"/>
        <w:b/>
        <w:sz w:val="36"/>
        <w:szCs w:val="36"/>
        <w:lang w:eastAsia="en-US"/>
      </w:rPr>
      <w:t>COMUNE DI APRILIA</w:t>
    </w:r>
  </w:p>
  <w:p w14:paraId="7C30A30E" w14:textId="77777777" w:rsidR="007D2CD6" w:rsidRPr="00EC569E" w:rsidRDefault="007D2CD6" w:rsidP="004120A6">
    <w:pPr>
      <w:jc w:val="center"/>
      <w:rPr>
        <w:rFonts w:ascii="Garamond" w:eastAsia="Calibri" w:hAnsi="Garamond"/>
        <w:b/>
        <w:lang w:eastAsia="en-US"/>
      </w:rPr>
    </w:pPr>
    <w:r w:rsidRPr="00EC569E">
      <w:rPr>
        <w:rFonts w:ascii="Garamond" w:eastAsia="Calibri" w:hAnsi="Garamond"/>
        <w:b/>
        <w:lang w:eastAsia="en-US"/>
      </w:rPr>
      <w:t>Provincia di Latina</w:t>
    </w:r>
  </w:p>
  <w:p w14:paraId="70EC3829" w14:textId="77777777" w:rsidR="007D2CD6" w:rsidRPr="00EC569E" w:rsidRDefault="007D2CD6" w:rsidP="004120A6">
    <w:pPr>
      <w:jc w:val="center"/>
      <w:rPr>
        <w:rFonts w:ascii="Garamond" w:eastAsia="Calibri" w:hAnsi="Garamond"/>
        <w:lang w:eastAsia="en-US"/>
      </w:rPr>
    </w:pPr>
  </w:p>
  <w:p w14:paraId="31336246" w14:textId="77777777" w:rsidR="007D2CD6" w:rsidRPr="00EC569E" w:rsidRDefault="007D2CD6" w:rsidP="004120A6">
    <w:pPr>
      <w:jc w:val="center"/>
      <w:rPr>
        <w:rFonts w:ascii="Garamond" w:eastAsia="Calibri" w:hAnsi="Garamond"/>
        <w:sz w:val="32"/>
        <w:szCs w:val="32"/>
        <w:lang w:eastAsia="en-US"/>
      </w:rPr>
    </w:pPr>
    <w:r w:rsidRPr="00EC569E">
      <w:rPr>
        <w:rFonts w:ascii="Garamond" w:eastAsia="Calibri" w:hAnsi="Garamond"/>
        <w:sz w:val="32"/>
        <w:szCs w:val="32"/>
        <w:lang w:eastAsia="en-US"/>
      </w:rPr>
      <w:t>IX SETTORE</w:t>
    </w:r>
  </w:p>
  <w:p w14:paraId="1B4DE821" w14:textId="77777777" w:rsidR="007D2CD6" w:rsidRPr="00EC569E" w:rsidRDefault="007D2CD6" w:rsidP="004120A6">
    <w:pPr>
      <w:jc w:val="center"/>
      <w:rPr>
        <w:rFonts w:ascii="Garamond" w:eastAsia="Calibri" w:hAnsi="Garamond"/>
        <w:i/>
        <w:lang w:eastAsia="en-US"/>
      </w:rPr>
    </w:pPr>
    <w:r w:rsidRPr="00EC569E">
      <w:rPr>
        <w:rFonts w:ascii="Garamond" w:eastAsia="Calibri" w:hAnsi="Garamond"/>
        <w:i/>
        <w:lang w:eastAsia="en-US"/>
      </w:rPr>
      <w:t>Staff dei Servizi ed Uffici del Segretario Generale</w:t>
    </w:r>
  </w:p>
  <w:p w14:paraId="16CF0585" w14:textId="77777777" w:rsidR="007D2CD6" w:rsidRPr="00EC569E" w:rsidRDefault="007D2CD6" w:rsidP="004120A6">
    <w:pPr>
      <w:jc w:val="center"/>
      <w:rPr>
        <w:rFonts w:ascii="Garamond" w:eastAsia="Calibri" w:hAnsi="Garamond"/>
        <w:i/>
        <w:lang w:eastAsia="en-US"/>
      </w:rPr>
    </w:pPr>
    <w:r w:rsidRPr="00EC569E">
      <w:rPr>
        <w:rFonts w:ascii="Garamond" w:eastAsia="Calibri" w:hAnsi="Garamond"/>
        <w:i/>
        <w:lang w:eastAsia="en-US"/>
      </w:rPr>
      <w:t>www.comune.aprilia.lt.it</w:t>
    </w:r>
  </w:p>
  <w:p w14:paraId="1F137664" w14:textId="77777777" w:rsidR="007D2CD6" w:rsidRPr="00EC569E" w:rsidRDefault="007D2CD6" w:rsidP="004120A6">
    <w:pPr>
      <w:jc w:val="center"/>
      <w:rPr>
        <w:rFonts w:ascii="Calibri" w:eastAsia="Calibri" w:hAnsi="Calibri"/>
        <w:sz w:val="22"/>
        <w:szCs w:val="22"/>
        <w:lang w:eastAsia="en-US"/>
      </w:rPr>
    </w:pPr>
    <w:r w:rsidRPr="00EC569E">
      <w:rPr>
        <w:rFonts w:ascii="Garamond" w:eastAsia="Calibri" w:hAnsi="Garamond"/>
        <w:i/>
        <w:lang w:eastAsia="en-US"/>
      </w:rPr>
      <w:t>segretario.generale@comune.aprilia.lt.it</w:t>
    </w:r>
  </w:p>
  <w:p w14:paraId="48B1A136" w14:textId="77777777" w:rsidR="007D2CD6" w:rsidRPr="00CC2D27" w:rsidRDefault="007D2CD6" w:rsidP="00845508">
    <w:pPr>
      <w:tabs>
        <w:tab w:val="right" w:pos="9639"/>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886"/>
    <w:multiLevelType w:val="hybridMultilevel"/>
    <w:tmpl w:val="49AEF6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F08ED"/>
    <w:multiLevelType w:val="singleLevel"/>
    <w:tmpl w:val="04100017"/>
    <w:lvl w:ilvl="0">
      <w:start w:val="1"/>
      <w:numFmt w:val="lowerLetter"/>
      <w:lvlText w:val="%1)"/>
      <w:lvlJc w:val="left"/>
      <w:pPr>
        <w:tabs>
          <w:tab w:val="num" w:pos="360"/>
        </w:tabs>
        <w:ind w:left="360" w:hanging="360"/>
      </w:pPr>
    </w:lvl>
  </w:abstractNum>
  <w:abstractNum w:abstractNumId="2" w15:restartNumberingAfterBreak="0">
    <w:nsid w:val="0EEB05BA"/>
    <w:multiLevelType w:val="hybridMultilevel"/>
    <w:tmpl w:val="9D00A4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D064B4"/>
    <w:multiLevelType w:val="hybridMultilevel"/>
    <w:tmpl w:val="2D4049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534F3E"/>
    <w:multiLevelType w:val="hybridMultilevel"/>
    <w:tmpl w:val="D26ADCE6"/>
    <w:lvl w:ilvl="0" w:tplc="04100001">
      <w:start w:val="1"/>
      <w:numFmt w:val="bullet"/>
      <w:lvlText w:val=""/>
      <w:lvlJc w:val="left"/>
      <w:pPr>
        <w:ind w:left="1068" w:hanging="360"/>
      </w:pPr>
      <w:rPr>
        <w:rFonts w:ascii="Symbol" w:hAnsi="Symbol" w:hint="default"/>
      </w:rPr>
    </w:lvl>
    <w:lvl w:ilvl="1" w:tplc="04100001">
      <w:start w:val="1"/>
      <w:numFmt w:val="bullet"/>
      <w:lvlText w:val=""/>
      <w:lvlJc w:val="left"/>
      <w:pPr>
        <w:ind w:left="1788" w:hanging="360"/>
      </w:pPr>
      <w:rPr>
        <w:rFonts w:ascii="Symbol" w:hAnsi="Symbo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1E3A5C71"/>
    <w:multiLevelType w:val="hybridMultilevel"/>
    <w:tmpl w:val="6202508A"/>
    <w:lvl w:ilvl="0" w:tplc="DA7A34E6">
      <w:start w:val="3"/>
      <w:numFmt w:val="bullet"/>
      <w:lvlText w:val="-"/>
      <w:lvlJc w:val="left"/>
      <w:pPr>
        <w:ind w:left="720" w:hanging="360"/>
      </w:pPr>
      <w:rPr>
        <w:rFonts w:ascii="Candara" w:hAnsi="Candara" w:hint="default"/>
      </w:rPr>
    </w:lvl>
    <w:lvl w:ilvl="1" w:tplc="DA7A34E6">
      <w:start w:val="3"/>
      <w:numFmt w:val="bullet"/>
      <w:lvlText w:val="-"/>
      <w:lvlJc w:val="left"/>
      <w:pPr>
        <w:ind w:left="1440" w:hanging="360"/>
      </w:pPr>
      <w:rPr>
        <w:rFonts w:ascii="Candara" w:hAnsi="Candara" w:hint="default"/>
      </w:rPr>
    </w:lvl>
    <w:lvl w:ilvl="2" w:tplc="DA7A34E6">
      <w:start w:val="3"/>
      <w:numFmt w:val="bullet"/>
      <w:lvlText w:val="-"/>
      <w:lvlJc w:val="left"/>
      <w:pPr>
        <w:ind w:left="2160" w:hanging="360"/>
      </w:pPr>
      <w:rPr>
        <w:rFonts w:ascii="Candara" w:hAnsi="Candara"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CF3063"/>
    <w:multiLevelType w:val="hybridMultilevel"/>
    <w:tmpl w:val="046E2A7C"/>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E27E8A"/>
    <w:multiLevelType w:val="hybridMultilevel"/>
    <w:tmpl w:val="F6D285E8"/>
    <w:lvl w:ilvl="0" w:tplc="8F844EA2">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947B3"/>
    <w:multiLevelType w:val="hybridMultilevel"/>
    <w:tmpl w:val="E47C06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6650CC2"/>
    <w:multiLevelType w:val="hybridMultilevel"/>
    <w:tmpl w:val="26F01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BE5A3E"/>
    <w:multiLevelType w:val="singleLevel"/>
    <w:tmpl w:val="A1000E62"/>
    <w:lvl w:ilvl="0">
      <w:numFmt w:val="bullet"/>
      <w:lvlText w:val="-"/>
      <w:lvlJc w:val="left"/>
      <w:pPr>
        <w:tabs>
          <w:tab w:val="num" w:pos="360"/>
        </w:tabs>
        <w:ind w:left="360" w:hanging="360"/>
      </w:pPr>
      <w:rPr>
        <w:rFonts w:hint="default"/>
      </w:rPr>
    </w:lvl>
  </w:abstractNum>
  <w:abstractNum w:abstractNumId="11" w15:restartNumberingAfterBreak="0">
    <w:nsid w:val="4A073A21"/>
    <w:multiLevelType w:val="hybridMultilevel"/>
    <w:tmpl w:val="713C9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A5431AF"/>
    <w:multiLevelType w:val="hybridMultilevel"/>
    <w:tmpl w:val="8BD86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AE87CB3"/>
    <w:multiLevelType w:val="singleLevel"/>
    <w:tmpl w:val="04100017"/>
    <w:lvl w:ilvl="0">
      <w:start w:val="1"/>
      <w:numFmt w:val="lowerLetter"/>
      <w:lvlText w:val="%1)"/>
      <w:lvlJc w:val="left"/>
      <w:pPr>
        <w:tabs>
          <w:tab w:val="num" w:pos="360"/>
        </w:tabs>
        <w:ind w:left="360" w:hanging="360"/>
      </w:pPr>
    </w:lvl>
  </w:abstractNum>
  <w:abstractNum w:abstractNumId="14" w15:restartNumberingAfterBreak="0">
    <w:nsid w:val="4D9E670C"/>
    <w:multiLevelType w:val="hybridMultilevel"/>
    <w:tmpl w:val="EF262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350596"/>
    <w:multiLevelType w:val="hybridMultilevel"/>
    <w:tmpl w:val="FCE20FA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E9255F"/>
    <w:multiLevelType w:val="hybridMultilevel"/>
    <w:tmpl w:val="E4D085E4"/>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0235F6"/>
    <w:multiLevelType w:val="hybridMultilevel"/>
    <w:tmpl w:val="CEECD874"/>
    <w:lvl w:ilvl="0" w:tplc="DA7A34E6">
      <w:start w:val="3"/>
      <w:numFmt w:val="bullet"/>
      <w:lvlText w:val="-"/>
      <w:lvlJc w:val="left"/>
      <w:pPr>
        <w:ind w:left="360" w:hanging="360"/>
      </w:pPr>
      <w:rPr>
        <w:rFonts w:ascii="Candara" w:hAnsi="Candar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03925B5"/>
    <w:multiLevelType w:val="singleLevel"/>
    <w:tmpl w:val="0410000F"/>
    <w:lvl w:ilvl="0">
      <w:start w:val="1"/>
      <w:numFmt w:val="decimal"/>
      <w:lvlText w:val="%1."/>
      <w:lvlJc w:val="left"/>
      <w:pPr>
        <w:tabs>
          <w:tab w:val="num" w:pos="360"/>
        </w:tabs>
        <w:ind w:left="360" w:hanging="360"/>
      </w:pPr>
    </w:lvl>
  </w:abstractNum>
  <w:abstractNum w:abstractNumId="19" w15:restartNumberingAfterBreak="0">
    <w:nsid w:val="626625DB"/>
    <w:multiLevelType w:val="singleLevel"/>
    <w:tmpl w:val="3DA09BAA"/>
    <w:lvl w:ilvl="0">
      <w:start w:val="4"/>
      <w:numFmt w:val="lowerLetter"/>
      <w:lvlText w:val="%1)"/>
      <w:lvlJc w:val="left"/>
      <w:pPr>
        <w:tabs>
          <w:tab w:val="num" w:pos="360"/>
        </w:tabs>
        <w:ind w:left="360" w:hanging="360"/>
      </w:pPr>
      <w:rPr>
        <w:rFonts w:hint="default"/>
      </w:rPr>
    </w:lvl>
  </w:abstractNum>
  <w:abstractNum w:abstractNumId="20" w15:restartNumberingAfterBreak="0">
    <w:nsid w:val="68BA686A"/>
    <w:multiLevelType w:val="multilevel"/>
    <w:tmpl w:val="62F004B0"/>
    <w:lvl w:ilvl="0">
      <w:start w:val="1"/>
      <w:numFmt w:val="decimal"/>
      <w:lvlText w:val="%1."/>
      <w:lvlJc w:val="left"/>
      <w:pPr>
        <w:ind w:left="360" w:hanging="360"/>
      </w:pPr>
      <w:rPr>
        <w:rFonts w:hint="default"/>
        <w:b w:val="0"/>
      </w:rPr>
    </w:lvl>
    <w:lvl w:ilvl="1">
      <w:start w:val="3"/>
      <w:numFmt w:val="bullet"/>
      <w:lvlText w:val="-"/>
      <w:lvlJc w:val="left"/>
      <w:pPr>
        <w:ind w:left="720" w:hanging="360"/>
      </w:pPr>
      <w:rPr>
        <w:rFonts w:ascii="Candara" w:hAnsi="Candara" w:hint="default"/>
        <w:b w:val="0"/>
      </w:rPr>
    </w:lvl>
    <w:lvl w:ilvl="2">
      <w:start w:val="1"/>
      <w:numFmt w:val="bullet"/>
      <w:lvlText w:val=""/>
      <w:lvlJc w:val="left"/>
      <w:pPr>
        <w:ind w:left="1080" w:hanging="360"/>
      </w:pPr>
      <w:rPr>
        <w:rFonts w:ascii="Symbol" w:hAnsi="Symbol" w:hint="default"/>
        <w:b w:val="0"/>
      </w:rPr>
    </w:lvl>
    <w:lvl w:ilvl="3">
      <w:start w:val="3"/>
      <w:numFmt w:val="bullet"/>
      <w:lvlText w:val="-"/>
      <w:lvlJc w:val="left"/>
      <w:pPr>
        <w:ind w:left="1440" w:hanging="360"/>
      </w:pPr>
      <w:rPr>
        <w:rFonts w:ascii="Candara" w:hAnsi="Candara"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A4A6A81"/>
    <w:multiLevelType w:val="hybridMultilevel"/>
    <w:tmpl w:val="A3240F90"/>
    <w:lvl w:ilvl="0" w:tplc="B7F817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B927EA8"/>
    <w:multiLevelType w:val="singleLevel"/>
    <w:tmpl w:val="0410000F"/>
    <w:lvl w:ilvl="0">
      <w:start w:val="1"/>
      <w:numFmt w:val="decimal"/>
      <w:lvlText w:val="%1."/>
      <w:lvlJc w:val="left"/>
      <w:pPr>
        <w:tabs>
          <w:tab w:val="num" w:pos="360"/>
        </w:tabs>
        <w:ind w:left="360" w:hanging="360"/>
      </w:pPr>
    </w:lvl>
  </w:abstractNum>
  <w:abstractNum w:abstractNumId="23" w15:restartNumberingAfterBreak="0">
    <w:nsid w:val="6C204DBD"/>
    <w:multiLevelType w:val="hybridMultilevel"/>
    <w:tmpl w:val="29AE615A"/>
    <w:lvl w:ilvl="0" w:tplc="04100017">
      <w:start w:val="1"/>
      <w:numFmt w:val="lowerLetter"/>
      <w:lvlText w:val="%1)"/>
      <w:lvlJc w:val="left"/>
      <w:pPr>
        <w:ind w:left="720" w:hanging="360"/>
      </w:pPr>
      <w:rPr>
        <w:rFonts w:hint="default"/>
      </w:rPr>
    </w:lvl>
    <w:lvl w:ilvl="1" w:tplc="DA7A34E6">
      <w:start w:val="3"/>
      <w:numFmt w:val="bullet"/>
      <w:lvlText w:val="-"/>
      <w:lvlJc w:val="left"/>
      <w:pPr>
        <w:ind w:left="1440" w:hanging="360"/>
      </w:pPr>
      <w:rPr>
        <w:rFonts w:ascii="Candara" w:hAnsi="Candara" w:hint="default"/>
      </w:rPr>
    </w:lvl>
    <w:lvl w:ilvl="2" w:tplc="DA7A34E6">
      <w:start w:val="3"/>
      <w:numFmt w:val="bullet"/>
      <w:lvlText w:val="-"/>
      <w:lvlJc w:val="left"/>
      <w:pPr>
        <w:ind w:left="2160" w:hanging="360"/>
      </w:pPr>
      <w:rPr>
        <w:rFonts w:ascii="Candara" w:hAnsi="Candara"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C72628"/>
    <w:multiLevelType w:val="hybridMultilevel"/>
    <w:tmpl w:val="F3E412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A6A063A"/>
    <w:multiLevelType w:val="singleLevel"/>
    <w:tmpl w:val="04100017"/>
    <w:lvl w:ilvl="0">
      <w:start w:val="1"/>
      <w:numFmt w:val="lowerLetter"/>
      <w:lvlText w:val="%1)"/>
      <w:lvlJc w:val="left"/>
      <w:pPr>
        <w:tabs>
          <w:tab w:val="num" w:pos="360"/>
        </w:tabs>
        <w:ind w:left="360" w:hanging="360"/>
      </w:pPr>
    </w:lvl>
  </w:abstractNum>
  <w:abstractNum w:abstractNumId="26" w15:restartNumberingAfterBreak="0">
    <w:nsid w:val="7CB91889"/>
    <w:multiLevelType w:val="hybridMultilevel"/>
    <w:tmpl w:val="FCEA6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
  </w:num>
  <w:num w:numId="4">
    <w:abstractNumId w:val="19"/>
  </w:num>
  <w:num w:numId="5">
    <w:abstractNumId w:val="18"/>
  </w:num>
  <w:num w:numId="6">
    <w:abstractNumId w:val="13"/>
  </w:num>
  <w:num w:numId="7">
    <w:abstractNumId w:val="25"/>
  </w:num>
  <w:num w:numId="8">
    <w:abstractNumId w:val="7"/>
  </w:num>
  <w:num w:numId="9">
    <w:abstractNumId w:val="14"/>
  </w:num>
  <w:num w:numId="10">
    <w:abstractNumId w:val="8"/>
  </w:num>
  <w:num w:numId="11">
    <w:abstractNumId w:val="6"/>
  </w:num>
  <w:num w:numId="12">
    <w:abstractNumId w:val="16"/>
  </w:num>
  <w:num w:numId="13">
    <w:abstractNumId w:val="15"/>
  </w:num>
  <w:num w:numId="14">
    <w:abstractNumId w:val="4"/>
  </w:num>
  <w:num w:numId="15">
    <w:abstractNumId w:val="3"/>
  </w:num>
  <w:num w:numId="16">
    <w:abstractNumId w:val="11"/>
  </w:num>
  <w:num w:numId="17">
    <w:abstractNumId w:val="2"/>
  </w:num>
  <w:num w:numId="18">
    <w:abstractNumId w:val="26"/>
  </w:num>
  <w:num w:numId="19">
    <w:abstractNumId w:val="9"/>
  </w:num>
  <w:num w:numId="20">
    <w:abstractNumId w:val="12"/>
  </w:num>
  <w:num w:numId="21">
    <w:abstractNumId w:val="0"/>
  </w:num>
  <w:num w:numId="22">
    <w:abstractNumId w:val="5"/>
  </w:num>
  <w:num w:numId="23">
    <w:abstractNumId w:val="23"/>
  </w:num>
  <w:num w:numId="24">
    <w:abstractNumId w:val="21"/>
  </w:num>
  <w:num w:numId="25">
    <w:abstractNumId w:val="24"/>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C1"/>
    <w:rsid w:val="000555BE"/>
    <w:rsid w:val="000712CC"/>
    <w:rsid w:val="00084B8D"/>
    <w:rsid w:val="000C78E1"/>
    <w:rsid w:val="00120FEF"/>
    <w:rsid w:val="0012124E"/>
    <w:rsid w:val="00122613"/>
    <w:rsid w:val="00125B65"/>
    <w:rsid w:val="00127CD8"/>
    <w:rsid w:val="00131A22"/>
    <w:rsid w:val="00153AFE"/>
    <w:rsid w:val="001555E5"/>
    <w:rsid w:val="001F053B"/>
    <w:rsid w:val="001F71DA"/>
    <w:rsid w:val="00201F91"/>
    <w:rsid w:val="00202986"/>
    <w:rsid w:val="00217C19"/>
    <w:rsid w:val="00226F32"/>
    <w:rsid w:val="002B68F4"/>
    <w:rsid w:val="002C335E"/>
    <w:rsid w:val="002D3DB8"/>
    <w:rsid w:val="002D556B"/>
    <w:rsid w:val="002D56BA"/>
    <w:rsid w:val="002F59EC"/>
    <w:rsid w:val="00316DE5"/>
    <w:rsid w:val="00342B27"/>
    <w:rsid w:val="00343FA2"/>
    <w:rsid w:val="00367094"/>
    <w:rsid w:val="00374BCE"/>
    <w:rsid w:val="00395AE7"/>
    <w:rsid w:val="003B3F9F"/>
    <w:rsid w:val="003C187C"/>
    <w:rsid w:val="003F38FC"/>
    <w:rsid w:val="00401695"/>
    <w:rsid w:val="004120A6"/>
    <w:rsid w:val="004204A4"/>
    <w:rsid w:val="0042190E"/>
    <w:rsid w:val="004249A2"/>
    <w:rsid w:val="00425C1B"/>
    <w:rsid w:val="00427AE2"/>
    <w:rsid w:val="00492EBE"/>
    <w:rsid w:val="004A21E1"/>
    <w:rsid w:val="004C186E"/>
    <w:rsid w:val="004D623C"/>
    <w:rsid w:val="004F194C"/>
    <w:rsid w:val="004F2F28"/>
    <w:rsid w:val="004F401B"/>
    <w:rsid w:val="005010E2"/>
    <w:rsid w:val="00516296"/>
    <w:rsid w:val="0052206D"/>
    <w:rsid w:val="00527A43"/>
    <w:rsid w:val="00563999"/>
    <w:rsid w:val="00566F42"/>
    <w:rsid w:val="0057279A"/>
    <w:rsid w:val="005904A1"/>
    <w:rsid w:val="005C5ECD"/>
    <w:rsid w:val="005E2F8D"/>
    <w:rsid w:val="005F6A1D"/>
    <w:rsid w:val="00607070"/>
    <w:rsid w:val="00620D34"/>
    <w:rsid w:val="0062712D"/>
    <w:rsid w:val="006306CD"/>
    <w:rsid w:val="00644979"/>
    <w:rsid w:val="00661B25"/>
    <w:rsid w:val="00663445"/>
    <w:rsid w:val="006C387D"/>
    <w:rsid w:val="006D1992"/>
    <w:rsid w:val="006D3F31"/>
    <w:rsid w:val="006D734E"/>
    <w:rsid w:val="007121DF"/>
    <w:rsid w:val="00723C8D"/>
    <w:rsid w:val="007344A1"/>
    <w:rsid w:val="00753F23"/>
    <w:rsid w:val="007646E6"/>
    <w:rsid w:val="007A5259"/>
    <w:rsid w:val="007D2CD6"/>
    <w:rsid w:val="007E3845"/>
    <w:rsid w:val="007F49BE"/>
    <w:rsid w:val="008209F4"/>
    <w:rsid w:val="00845508"/>
    <w:rsid w:val="008E7C21"/>
    <w:rsid w:val="00904A0D"/>
    <w:rsid w:val="00915131"/>
    <w:rsid w:val="00935E4A"/>
    <w:rsid w:val="009750DF"/>
    <w:rsid w:val="009878A0"/>
    <w:rsid w:val="009931EB"/>
    <w:rsid w:val="009F5124"/>
    <w:rsid w:val="009F5564"/>
    <w:rsid w:val="00A17828"/>
    <w:rsid w:val="00A31B18"/>
    <w:rsid w:val="00A53F68"/>
    <w:rsid w:val="00A558F9"/>
    <w:rsid w:val="00A654A2"/>
    <w:rsid w:val="00A656CF"/>
    <w:rsid w:val="00A70316"/>
    <w:rsid w:val="00AD7F61"/>
    <w:rsid w:val="00AF2797"/>
    <w:rsid w:val="00B0445B"/>
    <w:rsid w:val="00B07CD6"/>
    <w:rsid w:val="00B13F75"/>
    <w:rsid w:val="00B52F45"/>
    <w:rsid w:val="00B543B2"/>
    <w:rsid w:val="00B72857"/>
    <w:rsid w:val="00B84D12"/>
    <w:rsid w:val="00BA5C1F"/>
    <w:rsid w:val="00BA712E"/>
    <w:rsid w:val="00BB01D9"/>
    <w:rsid w:val="00BC4113"/>
    <w:rsid w:val="00BD4AD5"/>
    <w:rsid w:val="00BE7391"/>
    <w:rsid w:val="00C20A08"/>
    <w:rsid w:val="00C2708C"/>
    <w:rsid w:val="00C37994"/>
    <w:rsid w:val="00C42C2C"/>
    <w:rsid w:val="00C56822"/>
    <w:rsid w:val="00C87C98"/>
    <w:rsid w:val="00CB5B0F"/>
    <w:rsid w:val="00CC2B1F"/>
    <w:rsid w:val="00CC2D27"/>
    <w:rsid w:val="00CE1B63"/>
    <w:rsid w:val="00CF3E6A"/>
    <w:rsid w:val="00D453C1"/>
    <w:rsid w:val="00D46194"/>
    <w:rsid w:val="00D6191A"/>
    <w:rsid w:val="00D70619"/>
    <w:rsid w:val="00D875BF"/>
    <w:rsid w:val="00DA1E0F"/>
    <w:rsid w:val="00DB72C8"/>
    <w:rsid w:val="00DF6C79"/>
    <w:rsid w:val="00E12761"/>
    <w:rsid w:val="00E929E9"/>
    <w:rsid w:val="00EA26E3"/>
    <w:rsid w:val="00EB7350"/>
    <w:rsid w:val="00F02266"/>
    <w:rsid w:val="00F23DDE"/>
    <w:rsid w:val="00F5448F"/>
    <w:rsid w:val="00F6597B"/>
    <w:rsid w:val="00F836C1"/>
    <w:rsid w:val="00F8513A"/>
    <w:rsid w:val="00FA5ED0"/>
    <w:rsid w:val="00FB236D"/>
    <w:rsid w:val="00FC5239"/>
    <w:rsid w:val="00FD162E"/>
    <w:rsid w:val="00FE6C6B"/>
    <w:rsid w:val="00FE72AD"/>
    <w:rsid w:val="00FF4E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59CAA9"/>
  <w15:docId w15:val="{7D6AF11A-1823-49C4-B17C-A74F2B60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42C2C"/>
    <w:pPr>
      <w:widowControl w:val="0"/>
    </w:pPr>
    <w:rPr>
      <w:rFonts w:ascii="Arial" w:hAnsi="Arial"/>
      <w:sz w:val="24"/>
    </w:rPr>
  </w:style>
  <w:style w:type="paragraph" w:styleId="Titolo1">
    <w:name w:val="heading 1"/>
    <w:basedOn w:val="Normale"/>
    <w:next w:val="Normale"/>
    <w:qFormat/>
    <w:rsid w:val="00C42C2C"/>
    <w:pPr>
      <w:keepNext/>
      <w:jc w:val="center"/>
      <w:outlineLvl w:val="0"/>
    </w:pPr>
    <w:rPr>
      <w:b/>
      <w:sz w:val="32"/>
      <w:u w:val="single"/>
    </w:rPr>
  </w:style>
  <w:style w:type="paragraph" w:styleId="Titolo2">
    <w:name w:val="heading 2"/>
    <w:basedOn w:val="Normale"/>
    <w:next w:val="Normale"/>
    <w:link w:val="Titolo2Carattere"/>
    <w:uiPriority w:val="9"/>
    <w:unhideWhenUsed/>
    <w:qFormat/>
    <w:rsid w:val="00620D34"/>
    <w:pPr>
      <w:keepNext/>
      <w:keepLines/>
      <w:widowControl/>
      <w:spacing w:before="40" w:line="360" w:lineRule="auto"/>
      <w:jc w:val="both"/>
      <w:outlineLvl w:val="1"/>
    </w:pPr>
    <w:rPr>
      <w:rFonts w:asciiTheme="majorHAnsi" w:eastAsiaTheme="majorEastAsia" w:hAnsiTheme="majorHAnsi" w:cstheme="majorBidi"/>
      <w:color w:val="2E74B5" w:themeColor="accent1" w:themeShade="BF"/>
      <w:sz w:val="26"/>
      <w:szCs w:val="26"/>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42C2C"/>
    <w:pPr>
      <w:tabs>
        <w:tab w:val="center" w:pos="4320"/>
        <w:tab w:val="right" w:pos="8640"/>
      </w:tabs>
    </w:pPr>
  </w:style>
  <w:style w:type="paragraph" w:styleId="Intestazione">
    <w:name w:val="header"/>
    <w:basedOn w:val="Normale"/>
    <w:rsid w:val="00C42C2C"/>
    <w:pPr>
      <w:tabs>
        <w:tab w:val="center" w:pos="4320"/>
        <w:tab w:val="right" w:pos="8640"/>
      </w:tabs>
    </w:pPr>
  </w:style>
  <w:style w:type="paragraph" w:styleId="Corpotesto">
    <w:name w:val="Body Text"/>
    <w:basedOn w:val="Normale"/>
    <w:rsid w:val="00C42C2C"/>
    <w:pPr>
      <w:jc w:val="both"/>
    </w:pPr>
  </w:style>
  <w:style w:type="paragraph" w:styleId="Mappadocumento">
    <w:name w:val="Document Map"/>
    <w:basedOn w:val="Normale"/>
    <w:semiHidden/>
    <w:rsid w:val="00C42C2C"/>
    <w:rPr>
      <w:rFonts w:ascii="Geneva" w:hAnsi="Geneva"/>
    </w:rPr>
  </w:style>
  <w:style w:type="paragraph" w:styleId="Rientrocorpodeltesto">
    <w:name w:val="Body Text Indent"/>
    <w:basedOn w:val="Normale"/>
    <w:rsid w:val="00C42C2C"/>
    <w:pPr>
      <w:ind w:right="-7"/>
      <w:jc w:val="both"/>
    </w:pPr>
    <w:rPr>
      <w:sz w:val="20"/>
    </w:rPr>
  </w:style>
  <w:style w:type="character" w:styleId="Collegamentoipertestuale">
    <w:name w:val="Hyperlink"/>
    <w:uiPriority w:val="99"/>
    <w:rsid w:val="00C42C2C"/>
    <w:rPr>
      <w:color w:val="0000FF"/>
      <w:u w:val="single"/>
    </w:rPr>
  </w:style>
  <w:style w:type="character" w:styleId="Collegamentovisitato">
    <w:name w:val="FollowedHyperlink"/>
    <w:rsid w:val="00C42C2C"/>
    <w:rPr>
      <w:color w:val="800080"/>
      <w:u w:val="single"/>
    </w:rPr>
  </w:style>
  <w:style w:type="paragraph" w:styleId="Testofumetto">
    <w:name w:val="Balloon Text"/>
    <w:basedOn w:val="Normale"/>
    <w:semiHidden/>
    <w:rsid w:val="009931EB"/>
    <w:rPr>
      <w:rFonts w:ascii="Tahoma" w:hAnsi="Tahoma" w:cs="Tahoma"/>
      <w:sz w:val="16"/>
      <w:szCs w:val="16"/>
    </w:rPr>
  </w:style>
  <w:style w:type="paragraph" w:styleId="Titolo">
    <w:name w:val="Title"/>
    <w:basedOn w:val="Normale"/>
    <w:next w:val="Normale"/>
    <w:link w:val="TitoloCarattere"/>
    <w:uiPriority w:val="10"/>
    <w:qFormat/>
    <w:rsid w:val="00F836C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uiPriority w:val="10"/>
    <w:rsid w:val="00F836C1"/>
    <w:rPr>
      <w:rFonts w:asciiTheme="majorHAnsi" w:eastAsiaTheme="majorEastAsia" w:hAnsiTheme="majorHAnsi" w:cstheme="majorBidi"/>
      <w:b/>
      <w:bCs/>
      <w:kern w:val="28"/>
      <w:sz w:val="32"/>
      <w:szCs w:val="32"/>
    </w:rPr>
  </w:style>
  <w:style w:type="character" w:styleId="Enfasicorsivo">
    <w:name w:val="Emphasis"/>
    <w:uiPriority w:val="20"/>
    <w:qFormat/>
    <w:rsid w:val="00F836C1"/>
    <w:rPr>
      <w:rFonts w:cs="Times New Roman"/>
      <w:i/>
      <w:iCs/>
    </w:rPr>
  </w:style>
  <w:style w:type="table" w:styleId="Grigliatabella">
    <w:name w:val="Table Grid"/>
    <w:basedOn w:val="Tabellanormale"/>
    <w:uiPriority w:val="59"/>
    <w:rsid w:val="00F8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chiara1">
    <w:name w:val="Griglia tabella chiara1"/>
    <w:basedOn w:val="Tabellanormale"/>
    <w:uiPriority w:val="40"/>
    <w:rsid w:val="00CC2D2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ottotitolo">
    <w:name w:val="Subtitle"/>
    <w:basedOn w:val="Normale"/>
    <w:next w:val="Normale"/>
    <w:link w:val="SottotitoloCarattere"/>
    <w:qFormat/>
    <w:rsid w:val="00BE739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BE7391"/>
    <w:rPr>
      <w:rFonts w:asciiTheme="minorHAnsi" w:eastAsiaTheme="minorEastAsia" w:hAnsiTheme="minorHAnsi" w:cstheme="minorBidi"/>
      <w:color w:val="5A5A5A" w:themeColor="text1" w:themeTint="A5"/>
      <w:spacing w:val="15"/>
      <w:sz w:val="22"/>
      <w:szCs w:val="22"/>
    </w:rPr>
  </w:style>
  <w:style w:type="paragraph" w:styleId="Titolosommario">
    <w:name w:val="TOC Heading"/>
    <w:basedOn w:val="Titolo1"/>
    <w:next w:val="Normale"/>
    <w:uiPriority w:val="39"/>
    <w:unhideWhenUsed/>
    <w:qFormat/>
    <w:rsid w:val="00BE7391"/>
    <w:pPr>
      <w:keepLines/>
      <w:widowControl/>
      <w:spacing w:before="240" w:line="259" w:lineRule="auto"/>
      <w:jc w:val="left"/>
      <w:outlineLvl w:val="9"/>
    </w:pPr>
    <w:rPr>
      <w:rFonts w:asciiTheme="majorHAnsi" w:eastAsiaTheme="majorEastAsia" w:hAnsiTheme="majorHAnsi" w:cstheme="majorBidi"/>
      <w:b w:val="0"/>
      <w:color w:val="2E74B5" w:themeColor="accent1" w:themeShade="BF"/>
      <w:szCs w:val="32"/>
      <w:u w:val="none"/>
    </w:rPr>
  </w:style>
  <w:style w:type="paragraph" w:styleId="Sommario1">
    <w:name w:val="toc 1"/>
    <w:basedOn w:val="Normale"/>
    <w:next w:val="Normale"/>
    <w:autoRedefine/>
    <w:uiPriority w:val="39"/>
    <w:rsid w:val="00BE7391"/>
    <w:pPr>
      <w:spacing w:after="100"/>
    </w:pPr>
  </w:style>
  <w:style w:type="character" w:customStyle="1" w:styleId="Titolo2Carattere">
    <w:name w:val="Titolo 2 Carattere"/>
    <w:basedOn w:val="Carpredefinitoparagrafo"/>
    <w:link w:val="Titolo2"/>
    <w:uiPriority w:val="9"/>
    <w:rsid w:val="00620D34"/>
    <w:rPr>
      <w:rFonts w:asciiTheme="majorHAnsi" w:eastAsiaTheme="majorEastAsia" w:hAnsiTheme="majorHAnsi" w:cstheme="majorBidi"/>
      <w:color w:val="2E74B5" w:themeColor="accent1" w:themeShade="BF"/>
      <w:sz w:val="26"/>
      <w:szCs w:val="26"/>
      <w:lang w:eastAsia="en-US"/>
    </w:rPr>
  </w:style>
  <w:style w:type="paragraph" w:styleId="Paragrafoelenco">
    <w:name w:val="List Paragraph"/>
    <w:basedOn w:val="Normale"/>
    <w:uiPriority w:val="34"/>
    <w:qFormat/>
    <w:rsid w:val="00620D34"/>
    <w:pPr>
      <w:widowControl/>
      <w:spacing w:line="360" w:lineRule="auto"/>
      <w:ind w:left="720"/>
      <w:contextualSpacing/>
      <w:jc w:val="both"/>
    </w:pPr>
    <w:rPr>
      <w:rFonts w:ascii="Calibri" w:eastAsia="Calibri" w:hAnsi="Calibri"/>
      <w:sz w:val="22"/>
      <w:szCs w:val="22"/>
      <w:lang w:val="en-GB" w:eastAsia="en-US"/>
    </w:rPr>
  </w:style>
  <w:style w:type="paragraph" w:styleId="Sommario2">
    <w:name w:val="toc 2"/>
    <w:basedOn w:val="Normale"/>
    <w:next w:val="Normale"/>
    <w:autoRedefine/>
    <w:uiPriority w:val="39"/>
    <w:rsid w:val="006D734E"/>
    <w:pPr>
      <w:spacing w:after="100"/>
      <w:ind w:left="240"/>
    </w:pPr>
  </w:style>
  <w:style w:type="character" w:customStyle="1" w:styleId="Menzionenonrisolta1">
    <w:name w:val="Menzione non risolta1"/>
    <w:basedOn w:val="Carpredefinitoparagrafo"/>
    <w:uiPriority w:val="99"/>
    <w:semiHidden/>
    <w:unhideWhenUsed/>
    <w:rsid w:val="00E929E9"/>
    <w:rPr>
      <w:color w:val="605E5C"/>
      <w:shd w:val="clear" w:color="auto" w:fill="E1DFDD"/>
    </w:rPr>
  </w:style>
  <w:style w:type="character" w:customStyle="1" w:styleId="PidipaginaCarattere">
    <w:name w:val="Piè di pagina Carattere"/>
    <w:basedOn w:val="Carpredefinitoparagrafo"/>
    <w:link w:val="Pidipagina"/>
    <w:uiPriority w:val="99"/>
    <w:rsid w:val="005904A1"/>
    <w:rPr>
      <w:rFonts w:ascii="Arial" w:hAnsi="Arial"/>
      <w:sz w:val="24"/>
    </w:rPr>
  </w:style>
  <w:style w:type="character" w:styleId="Rimandocommento">
    <w:name w:val="annotation reference"/>
    <w:basedOn w:val="Carpredefinitoparagrafo"/>
    <w:semiHidden/>
    <w:unhideWhenUsed/>
    <w:rsid w:val="00FE72AD"/>
    <w:rPr>
      <w:sz w:val="16"/>
      <w:szCs w:val="16"/>
    </w:rPr>
  </w:style>
  <w:style w:type="paragraph" w:styleId="Testocommento">
    <w:name w:val="annotation text"/>
    <w:basedOn w:val="Normale"/>
    <w:link w:val="TestocommentoCarattere"/>
    <w:semiHidden/>
    <w:unhideWhenUsed/>
    <w:rsid w:val="00FE72AD"/>
    <w:rPr>
      <w:sz w:val="20"/>
    </w:rPr>
  </w:style>
  <w:style w:type="character" w:customStyle="1" w:styleId="TestocommentoCarattere">
    <w:name w:val="Testo commento Carattere"/>
    <w:basedOn w:val="Carpredefinitoparagrafo"/>
    <w:link w:val="Testocommento"/>
    <w:semiHidden/>
    <w:rsid w:val="00FE72AD"/>
    <w:rPr>
      <w:rFonts w:ascii="Arial" w:hAnsi="Arial"/>
    </w:rPr>
  </w:style>
  <w:style w:type="paragraph" w:styleId="Soggettocommento">
    <w:name w:val="annotation subject"/>
    <w:basedOn w:val="Testocommento"/>
    <w:next w:val="Testocommento"/>
    <w:link w:val="SoggettocommentoCarattere"/>
    <w:semiHidden/>
    <w:unhideWhenUsed/>
    <w:rsid w:val="00FE72AD"/>
    <w:rPr>
      <w:b/>
      <w:bCs/>
    </w:rPr>
  </w:style>
  <w:style w:type="character" w:customStyle="1" w:styleId="SoggettocommentoCarattere">
    <w:name w:val="Soggetto commento Carattere"/>
    <w:basedOn w:val="TestocommentoCarattere"/>
    <w:link w:val="Soggettocommento"/>
    <w:semiHidden/>
    <w:rsid w:val="00FE72A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63A62-B8F9-46DB-BD43-D7604D31A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Micali</dc:creator>
  <cp:lastModifiedBy>Stefania Zanda</cp:lastModifiedBy>
  <cp:revision>3</cp:revision>
  <cp:lastPrinted>2018-09-12T14:36:00Z</cp:lastPrinted>
  <dcterms:created xsi:type="dcterms:W3CDTF">2021-11-12T08:57:00Z</dcterms:created>
  <dcterms:modified xsi:type="dcterms:W3CDTF">2021-11-12T09:52:00Z</dcterms:modified>
</cp:coreProperties>
</file>