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213C" w14:textId="77777777" w:rsidR="00F03711" w:rsidRPr="00184CC1" w:rsidRDefault="00F03711" w:rsidP="00FE3077">
      <w:pPr>
        <w:pStyle w:val="Nessunaspaziatura"/>
        <w:jc w:val="right"/>
      </w:pPr>
      <w:r w:rsidRPr="00184CC1">
        <w:t>Spett.le</w:t>
      </w:r>
    </w:p>
    <w:p w14:paraId="1953C6C7" w14:textId="3EC72832" w:rsidR="00F03711" w:rsidRPr="00184CC1" w:rsidRDefault="00F03711" w:rsidP="00184CC1">
      <w:pPr>
        <w:pStyle w:val="Default"/>
        <w:ind w:left="5812"/>
        <w:jc w:val="right"/>
        <w:rPr>
          <w:rFonts w:ascii="Cambria Math" w:hAnsi="Cambria Math"/>
          <w:b/>
          <w:bCs/>
        </w:rPr>
      </w:pPr>
      <w:r w:rsidRPr="00184CC1">
        <w:rPr>
          <w:rFonts w:ascii="Cambria Math" w:hAnsi="Cambria Math"/>
          <w:b/>
          <w:bCs/>
        </w:rPr>
        <w:t xml:space="preserve">Comune di </w:t>
      </w:r>
      <w:r w:rsidR="00967CDB" w:rsidRPr="00184CC1">
        <w:rPr>
          <w:rFonts w:ascii="Cambria Math" w:hAnsi="Cambria Math"/>
          <w:b/>
          <w:bCs/>
        </w:rPr>
        <w:t>Aprilia</w:t>
      </w:r>
    </w:p>
    <w:p w14:paraId="4351289D" w14:textId="7A3932CE" w:rsidR="00967CDB" w:rsidRPr="00184CC1" w:rsidRDefault="00967CDB" w:rsidP="00184CC1">
      <w:pPr>
        <w:pStyle w:val="Default"/>
        <w:ind w:left="5812"/>
        <w:jc w:val="right"/>
        <w:rPr>
          <w:rFonts w:ascii="Cambria Math" w:hAnsi="Cambria Math"/>
        </w:rPr>
      </w:pPr>
      <w:r w:rsidRPr="00184CC1">
        <w:rPr>
          <w:rFonts w:ascii="Cambria Math" w:hAnsi="Cambria Math"/>
        </w:rPr>
        <w:t>Piazza Roma n. 1</w:t>
      </w:r>
    </w:p>
    <w:p w14:paraId="7B5F55B0" w14:textId="2B1F9FBC" w:rsidR="00C86119" w:rsidRPr="00184CC1" w:rsidRDefault="00967CDB" w:rsidP="00184CC1">
      <w:pPr>
        <w:pStyle w:val="Default"/>
        <w:ind w:left="5812"/>
        <w:jc w:val="right"/>
        <w:rPr>
          <w:rFonts w:ascii="Cambria Math" w:hAnsi="Cambria Math"/>
        </w:rPr>
      </w:pPr>
      <w:r w:rsidRPr="00184CC1">
        <w:rPr>
          <w:rFonts w:ascii="Cambria Math" w:hAnsi="Cambria Math"/>
        </w:rPr>
        <w:t>04011, Aprilia (LT)</w:t>
      </w:r>
    </w:p>
    <w:p w14:paraId="05D3F362" w14:textId="77777777" w:rsidR="00967CDB" w:rsidRPr="00184CC1" w:rsidRDefault="00967CDB" w:rsidP="00184CC1">
      <w:pPr>
        <w:pStyle w:val="Default"/>
        <w:ind w:left="5812"/>
        <w:rPr>
          <w:rFonts w:ascii="Cambria Math" w:hAnsi="Cambria Math"/>
        </w:rPr>
      </w:pPr>
    </w:p>
    <w:p w14:paraId="6D945A7D" w14:textId="6F606CB6" w:rsidR="00184CC1" w:rsidRPr="00184CC1" w:rsidRDefault="00184CC1" w:rsidP="00184CC1">
      <w:pPr>
        <w:jc w:val="both"/>
        <w:rPr>
          <w:rFonts w:ascii="Cambria Math" w:hAnsi="Cambria Math" w:cstheme="majorHAnsi"/>
          <w:sz w:val="24"/>
          <w:szCs w:val="24"/>
        </w:rPr>
      </w:pPr>
      <w:r w:rsidRPr="00184CC1">
        <w:rPr>
          <w:rFonts w:ascii="Cambria Math" w:hAnsi="Cambria Math" w:cstheme="majorHAnsi"/>
          <w:sz w:val="24"/>
          <w:szCs w:val="24"/>
        </w:rPr>
        <w:t>Il/La sottoscritto/a _________________, codice Fiscale _____________________________, in qualità di legale rappresentante della società ___________________________, iscritta al Registro Imprese di _________ con il numero partita Iva ____________, con sede legale in via _________ n. ____, città _______ provincia ___, CAP ____, tel. __________, e–mail __________________________________________________________________________</w:t>
      </w:r>
    </w:p>
    <w:p w14:paraId="3D8E3765" w14:textId="77777777" w:rsidR="003C78DA" w:rsidRPr="00184CC1" w:rsidRDefault="003C78DA" w:rsidP="00184CC1">
      <w:pPr>
        <w:pStyle w:val="Corpotesto"/>
        <w:spacing w:before="120"/>
        <w:ind w:left="112"/>
        <w:rPr>
          <w:rFonts w:ascii="Cambria Math" w:hAnsi="Cambria Math"/>
          <w:sz w:val="24"/>
          <w:szCs w:val="24"/>
        </w:rPr>
      </w:pPr>
    </w:p>
    <w:p w14:paraId="1CD2C3C1" w14:textId="1DAC6ED6" w:rsidR="00875CFD" w:rsidRPr="00184CC1" w:rsidRDefault="003C78DA" w:rsidP="00184CC1">
      <w:pPr>
        <w:pStyle w:val="Corpotesto"/>
        <w:spacing w:before="120"/>
        <w:ind w:left="112" w:right="111"/>
        <w:jc w:val="both"/>
        <w:rPr>
          <w:rFonts w:ascii="Cambria Math" w:hAnsi="Cambria Math"/>
          <w:sz w:val="24"/>
          <w:szCs w:val="24"/>
        </w:rPr>
      </w:pPr>
      <w:r w:rsidRPr="00184CC1">
        <w:rPr>
          <w:rFonts w:ascii="Cambria Math" w:hAnsi="Cambria Math"/>
          <w:sz w:val="24"/>
          <w:szCs w:val="24"/>
        </w:rPr>
        <w:t>Ai sensi degli articoli 46 e 47 del DPR 28 dicembre 2000, n.445 e s.m., consapevole del fatto che, in caso di</w:t>
      </w:r>
      <w:r w:rsidRPr="00184CC1">
        <w:rPr>
          <w:rFonts w:ascii="Cambria Math" w:hAnsi="Cambria Math"/>
          <w:spacing w:val="1"/>
          <w:sz w:val="24"/>
          <w:szCs w:val="24"/>
        </w:rPr>
        <w:t xml:space="preserve"> </w:t>
      </w:r>
      <w:r w:rsidRPr="00184CC1">
        <w:rPr>
          <w:rFonts w:ascii="Cambria Math" w:hAnsi="Cambria Math"/>
          <w:sz w:val="24"/>
          <w:szCs w:val="24"/>
        </w:rPr>
        <w:t>mendace</w:t>
      </w:r>
      <w:r w:rsidRPr="00184CC1">
        <w:rPr>
          <w:rFonts w:ascii="Cambria Math" w:hAnsi="Cambria Math"/>
          <w:spacing w:val="1"/>
          <w:sz w:val="24"/>
          <w:szCs w:val="24"/>
        </w:rPr>
        <w:t xml:space="preserve"> </w:t>
      </w:r>
      <w:r w:rsidRPr="00184CC1">
        <w:rPr>
          <w:rFonts w:ascii="Cambria Math" w:hAnsi="Cambria Math"/>
          <w:sz w:val="24"/>
          <w:szCs w:val="24"/>
        </w:rPr>
        <w:t>dichiarazione, verranno</w:t>
      </w:r>
      <w:r w:rsidRPr="00184CC1">
        <w:rPr>
          <w:rFonts w:ascii="Cambria Math" w:hAnsi="Cambria Math"/>
          <w:spacing w:val="1"/>
          <w:sz w:val="24"/>
          <w:szCs w:val="24"/>
        </w:rPr>
        <w:t xml:space="preserve"> </w:t>
      </w:r>
      <w:r w:rsidRPr="00184CC1">
        <w:rPr>
          <w:rFonts w:ascii="Cambria Math" w:hAnsi="Cambria Math"/>
          <w:sz w:val="24"/>
          <w:szCs w:val="24"/>
        </w:rPr>
        <w:t>applicate</w:t>
      </w:r>
      <w:r w:rsidRPr="00184CC1">
        <w:rPr>
          <w:rFonts w:ascii="Cambria Math" w:hAnsi="Cambria Math"/>
          <w:spacing w:val="1"/>
          <w:sz w:val="24"/>
          <w:szCs w:val="24"/>
        </w:rPr>
        <w:t xml:space="preserve"> </w:t>
      </w:r>
      <w:r w:rsidRPr="00184CC1">
        <w:rPr>
          <w:rFonts w:ascii="Cambria Math" w:hAnsi="Cambria Math"/>
          <w:sz w:val="24"/>
          <w:szCs w:val="24"/>
        </w:rPr>
        <w:t>nei suoi riguardi, ai sensi dell’art. 76 del DPR n. 445/2000,</w:t>
      </w:r>
      <w:r w:rsidRPr="00184CC1">
        <w:rPr>
          <w:rFonts w:ascii="Cambria Math" w:hAnsi="Cambria Math"/>
          <w:spacing w:val="1"/>
          <w:sz w:val="24"/>
          <w:szCs w:val="24"/>
        </w:rPr>
        <w:t xml:space="preserve"> </w:t>
      </w:r>
      <w:r w:rsidRPr="00184CC1">
        <w:rPr>
          <w:rFonts w:ascii="Cambria Math" w:hAnsi="Cambria Math"/>
          <w:sz w:val="24"/>
          <w:szCs w:val="24"/>
        </w:rPr>
        <w:t>le</w:t>
      </w:r>
      <w:r w:rsidRPr="00184CC1">
        <w:rPr>
          <w:rFonts w:ascii="Cambria Math" w:hAnsi="Cambria Math"/>
          <w:spacing w:val="1"/>
          <w:sz w:val="24"/>
          <w:szCs w:val="24"/>
        </w:rPr>
        <w:t xml:space="preserve"> </w:t>
      </w:r>
      <w:r w:rsidRPr="00184CC1">
        <w:rPr>
          <w:rFonts w:ascii="Cambria Math" w:hAnsi="Cambria Math"/>
          <w:sz w:val="24"/>
          <w:szCs w:val="24"/>
        </w:rPr>
        <w:t xml:space="preserve">sanzioni previste dal </w:t>
      </w:r>
      <w:r w:rsidR="00A5598A" w:rsidRPr="00184CC1">
        <w:rPr>
          <w:rFonts w:ascii="Cambria Math" w:hAnsi="Cambria Math"/>
          <w:sz w:val="24"/>
          <w:szCs w:val="24"/>
        </w:rPr>
        <w:t>Codice penale</w:t>
      </w:r>
      <w:r w:rsidRPr="00184CC1">
        <w:rPr>
          <w:rFonts w:ascii="Cambria Math" w:hAnsi="Cambria Math"/>
          <w:sz w:val="24"/>
          <w:szCs w:val="24"/>
        </w:rPr>
        <w:t xml:space="preserve"> e dalle leggi speciali in materia di falsità negli atti e dichiarazioni mendaci,</w:t>
      </w:r>
      <w:r w:rsidRPr="00184CC1">
        <w:rPr>
          <w:rFonts w:ascii="Cambria Math" w:hAnsi="Cambria Math"/>
          <w:spacing w:val="1"/>
          <w:sz w:val="24"/>
          <w:szCs w:val="24"/>
        </w:rPr>
        <w:t xml:space="preserve"> </w:t>
      </w:r>
      <w:r w:rsidRPr="00184CC1">
        <w:rPr>
          <w:rFonts w:ascii="Cambria Math" w:hAnsi="Cambria Math"/>
          <w:sz w:val="24"/>
          <w:szCs w:val="24"/>
        </w:rPr>
        <w:t>oltre</w:t>
      </w:r>
      <w:r w:rsidRPr="00184CC1">
        <w:rPr>
          <w:rFonts w:ascii="Cambria Math" w:hAnsi="Cambria Math"/>
          <w:spacing w:val="-3"/>
          <w:sz w:val="24"/>
          <w:szCs w:val="24"/>
        </w:rPr>
        <w:t xml:space="preserve"> </w:t>
      </w:r>
      <w:r w:rsidRPr="00184CC1">
        <w:rPr>
          <w:rFonts w:ascii="Cambria Math" w:hAnsi="Cambria Math"/>
          <w:sz w:val="24"/>
          <w:szCs w:val="24"/>
        </w:rPr>
        <w:t>alle</w:t>
      </w:r>
      <w:r w:rsidRPr="00184CC1">
        <w:rPr>
          <w:rFonts w:ascii="Cambria Math" w:hAnsi="Cambria Math"/>
          <w:spacing w:val="-2"/>
          <w:sz w:val="24"/>
          <w:szCs w:val="24"/>
        </w:rPr>
        <w:t xml:space="preserve"> </w:t>
      </w:r>
      <w:r w:rsidRPr="00184CC1">
        <w:rPr>
          <w:rFonts w:ascii="Cambria Math" w:hAnsi="Cambria Math"/>
          <w:sz w:val="24"/>
          <w:szCs w:val="24"/>
        </w:rPr>
        <w:t>conseguenze</w:t>
      </w:r>
      <w:r w:rsidRPr="00184CC1">
        <w:rPr>
          <w:rFonts w:ascii="Cambria Math" w:hAnsi="Cambria Math"/>
          <w:spacing w:val="1"/>
          <w:sz w:val="24"/>
          <w:szCs w:val="24"/>
        </w:rPr>
        <w:t xml:space="preserve"> </w:t>
      </w:r>
      <w:r w:rsidRPr="00184CC1">
        <w:rPr>
          <w:rFonts w:ascii="Cambria Math" w:hAnsi="Cambria Math"/>
          <w:sz w:val="24"/>
          <w:szCs w:val="24"/>
        </w:rPr>
        <w:t>amministrative</w:t>
      </w:r>
      <w:r w:rsidRPr="00184CC1">
        <w:rPr>
          <w:rFonts w:ascii="Cambria Math" w:hAnsi="Cambria Math"/>
          <w:spacing w:val="-2"/>
          <w:sz w:val="24"/>
          <w:szCs w:val="24"/>
        </w:rPr>
        <w:t xml:space="preserve"> </w:t>
      </w:r>
      <w:r w:rsidRPr="00184CC1">
        <w:rPr>
          <w:rFonts w:ascii="Cambria Math" w:hAnsi="Cambria Math"/>
          <w:sz w:val="24"/>
          <w:szCs w:val="24"/>
        </w:rPr>
        <w:t>previste</w:t>
      </w:r>
      <w:r w:rsidRPr="00184CC1">
        <w:rPr>
          <w:rFonts w:ascii="Cambria Math" w:hAnsi="Cambria Math"/>
          <w:spacing w:val="-2"/>
          <w:sz w:val="24"/>
          <w:szCs w:val="24"/>
        </w:rPr>
        <w:t xml:space="preserve"> </w:t>
      </w:r>
      <w:r w:rsidRPr="00184CC1">
        <w:rPr>
          <w:rFonts w:ascii="Cambria Math" w:hAnsi="Cambria Math"/>
          <w:sz w:val="24"/>
          <w:szCs w:val="24"/>
        </w:rPr>
        <w:t>per</w:t>
      </w:r>
      <w:r w:rsidRPr="00184CC1">
        <w:rPr>
          <w:rFonts w:ascii="Cambria Math" w:hAnsi="Cambria Math"/>
          <w:spacing w:val="-1"/>
          <w:sz w:val="24"/>
          <w:szCs w:val="24"/>
        </w:rPr>
        <w:t xml:space="preserve"> </w:t>
      </w:r>
      <w:r w:rsidRPr="00184CC1">
        <w:rPr>
          <w:rFonts w:ascii="Cambria Math" w:hAnsi="Cambria Math"/>
          <w:sz w:val="24"/>
          <w:szCs w:val="24"/>
        </w:rPr>
        <w:t>le</w:t>
      </w:r>
      <w:r w:rsidRPr="00184CC1">
        <w:rPr>
          <w:rFonts w:ascii="Cambria Math" w:hAnsi="Cambria Math"/>
          <w:spacing w:val="-4"/>
          <w:sz w:val="24"/>
          <w:szCs w:val="24"/>
        </w:rPr>
        <w:t xml:space="preserve"> </w:t>
      </w:r>
      <w:r w:rsidRPr="00184CC1">
        <w:rPr>
          <w:rFonts w:ascii="Cambria Math" w:hAnsi="Cambria Math"/>
          <w:sz w:val="24"/>
          <w:szCs w:val="24"/>
        </w:rPr>
        <w:t>procedure</w:t>
      </w:r>
      <w:r w:rsidRPr="00184CC1">
        <w:rPr>
          <w:rFonts w:ascii="Cambria Math" w:hAnsi="Cambria Math"/>
          <w:spacing w:val="-2"/>
          <w:sz w:val="24"/>
          <w:szCs w:val="24"/>
        </w:rPr>
        <w:t xml:space="preserve"> </w:t>
      </w:r>
      <w:r w:rsidRPr="00184CC1">
        <w:rPr>
          <w:rFonts w:ascii="Cambria Math" w:hAnsi="Cambria Math"/>
          <w:sz w:val="24"/>
          <w:szCs w:val="24"/>
        </w:rPr>
        <w:t>relative</w:t>
      </w:r>
      <w:r w:rsidRPr="00184CC1">
        <w:rPr>
          <w:rFonts w:ascii="Cambria Math" w:hAnsi="Cambria Math"/>
          <w:spacing w:val="-2"/>
          <w:sz w:val="24"/>
          <w:szCs w:val="24"/>
        </w:rPr>
        <w:t xml:space="preserve"> </w:t>
      </w:r>
      <w:r w:rsidRPr="00184CC1">
        <w:rPr>
          <w:rFonts w:ascii="Cambria Math" w:hAnsi="Cambria Math"/>
          <w:sz w:val="24"/>
          <w:szCs w:val="24"/>
        </w:rPr>
        <w:t>agli appalti pubblici</w:t>
      </w:r>
    </w:p>
    <w:p w14:paraId="5DDFFC8E" w14:textId="77777777" w:rsidR="00FB5969" w:rsidRPr="00184CC1" w:rsidRDefault="00FB5969" w:rsidP="00184CC1">
      <w:pPr>
        <w:pStyle w:val="Corpotesto"/>
        <w:spacing w:before="120"/>
        <w:ind w:left="112" w:right="111"/>
        <w:jc w:val="both"/>
        <w:rPr>
          <w:rFonts w:ascii="Cambria Math" w:hAnsi="Cambria Math"/>
          <w:sz w:val="24"/>
          <w:szCs w:val="24"/>
        </w:rPr>
      </w:pPr>
    </w:p>
    <w:p w14:paraId="6077A4AF" w14:textId="221374C3" w:rsidR="00822C28" w:rsidRPr="00184CC1" w:rsidRDefault="003C78DA" w:rsidP="00184CC1">
      <w:pPr>
        <w:spacing w:before="120" w:after="240"/>
        <w:ind w:left="4213" w:right="4213"/>
        <w:jc w:val="center"/>
        <w:rPr>
          <w:rFonts w:ascii="Cambria Math" w:hAnsi="Cambria Math"/>
          <w:b/>
          <w:sz w:val="24"/>
          <w:szCs w:val="24"/>
        </w:rPr>
      </w:pPr>
      <w:r w:rsidRPr="00184CC1">
        <w:rPr>
          <w:rFonts w:ascii="Cambria Math" w:hAnsi="Cambria Math"/>
          <w:b/>
          <w:sz w:val="24"/>
          <w:szCs w:val="24"/>
        </w:rPr>
        <w:t>DICHIARA</w:t>
      </w:r>
    </w:p>
    <w:p w14:paraId="68F5A936" w14:textId="407BA3ED" w:rsidR="00822C28" w:rsidRPr="00184CC1" w:rsidRDefault="00184CC1" w:rsidP="00184CC1">
      <w:pPr>
        <w:tabs>
          <w:tab w:val="left" w:pos="397"/>
        </w:tabs>
        <w:spacing w:before="120"/>
        <w:ind w:right="108"/>
        <w:jc w:val="both"/>
        <w:rPr>
          <w:rFonts w:ascii="Cambria Math" w:hAnsi="Cambria Math"/>
          <w:sz w:val="24"/>
          <w:szCs w:val="24"/>
        </w:rPr>
      </w:pPr>
      <w:r w:rsidRPr="00184CC1">
        <w:rPr>
          <w:rFonts w:ascii="Cambria Math" w:hAnsi="Cambria Math"/>
          <w:sz w:val="24"/>
          <w:szCs w:val="24"/>
        </w:rPr>
        <w:t>L</w:t>
      </w:r>
      <w:r w:rsidR="00822C28" w:rsidRPr="00184CC1">
        <w:rPr>
          <w:rFonts w:ascii="Cambria Math" w:hAnsi="Cambria Math"/>
          <w:sz w:val="24"/>
          <w:szCs w:val="24"/>
        </w:rPr>
        <w:t xml:space="preserve">a non sussistenza nei confronti dell'Impresa di alcuna delle condizioni di esclusione dalla partecipazione alle gare pubbliche previste dall'articolo 80, del </w:t>
      </w:r>
      <w:r w:rsidR="009F3C39" w:rsidRPr="00184CC1">
        <w:rPr>
          <w:rFonts w:ascii="Cambria Math" w:hAnsi="Cambria Math"/>
          <w:sz w:val="24"/>
          <w:szCs w:val="24"/>
        </w:rPr>
        <w:t>D.lgs.</w:t>
      </w:r>
      <w:r w:rsidR="00822C28" w:rsidRPr="00184CC1">
        <w:rPr>
          <w:rFonts w:ascii="Cambria Math" w:hAnsi="Cambria Math"/>
          <w:sz w:val="24"/>
          <w:szCs w:val="24"/>
        </w:rPr>
        <w:t xml:space="preserve"> n. 50/2016 e da qualsiasi altra disposizione legislativa e regolamentare, ed in particolare dichiara:</w:t>
      </w:r>
    </w:p>
    <w:p w14:paraId="33695C14" w14:textId="77777777" w:rsidR="00822C28" w:rsidRPr="00184CC1" w:rsidRDefault="00822C28" w:rsidP="00184CC1">
      <w:pPr>
        <w:pStyle w:val="Paragrafoelenco"/>
        <w:numPr>
          <w:ilvl w:val="0"/>
          <w:numId w:val="5"/>
        </w:numPr>
        <w:tabs>
          <w:tab w:val="left" w:pos="397"/>
        </w:tabs>
        <w:spacing w:before="120"/>
        <w:ind w:right="108"/>
        <w:rPr>
          <w:rFonts w:ascii="Cambria Math" w:hAnsi="Cambria Math"/>
          <w:sz w:val="24"/>
          <w:szCs w:val="24"/>
        </w:rPr>
      </w:pPr>
      <w:r w:rsidRPr="00184CC1">
        <w:rPr>
          <w:rFonts w:ascii="Cambria Math" w:hAnsi="Cambria Math"/>
          <w:sz w:val="24"/>
          <w:szCs w:val="24"/>
          <w:u w:val="single"/>
        </w:rPr>
        <w:t>che nei propri confronti e nei confronti di tutti i soggetti indicati al medesimo art. 80,</w:t>
      </w:r>
      <w:r w:rsidRPr="00184CC1">
        <w:rPr>
          <w:rFonts w:ascii="Cambria Math" w:hAnsi="Cambria Math"/>
          <w:sz w:val="24"/>
          <w:szCs w:val="24"/>
        </w:rPr>
        <w:t xml:space="preserve"> non è stata pronunciata sentenza di condanna definitiva, né emesso decreto penale di condanna divenuto irrevocabile, oppure sentenza di applicazione della pena su richiesta, ai sensi dell'articolo 444 del c.p.p. per uno dei seguenti reati previsti dall'articolo 80, </w:t>
      </w:r>
      <w:r w:rsidRPr="00184CC1">
        <w:rPr>
          <w:rFonts w:ascii="Cambria Math" w:hAnsi="Cambria Math"/>
          <w:b/>
          <w:sz w:val="24"/>
          <w:szCs w:val="24"/>
        </w:rPr>
        <w:t xml:space="preserve">comma 1, </w:t>
      </w:r>
      <w:r w:rsidRPr="00184CC1">
        <w:rPr>
          <w:rFonts w:ascii="Cambria Math" w:hAnsi="Cambria Math"/>
          <w:sz w:val="24"/>
          <w:szCs w:val="24"/>
        </w:rPr>
        <w:t>del D. Lgs. n. 50/2016:</w:t>
      </w:r>
    </w:p>
    <w:p w14:paraId="6BFE2E79" w14:textId="77777777" w:rsidR="00822C28" w:rsidRPr="00184CC1" w:rsidRDefault="00822C28" w:rsidP="00184CC1">
      <w:pPr>
        <w:pStyle w:val="Paragrafoelenco"/>
        <w:numPr>
          <w:ilvl w:val="1"/>
          <w:numId w:val="5"/>
        </w:numPr>
        <w:ind w:left="709" w:right="108"/>
        <w:rPr>
          <w:rFonts w:ascii="Cambria Math" w:hAnsi="Cambria Math"/>
          <w:sz w:val="24"/>
          <w:szCs w:val="24"/>
        </w:rPr>
      </w:pPr>
      <w:r w:rsidRPr="00184CC1">
        <w:rPr>
          <w:rFonts w:ascii="Cambria Math" w:hAnsi="Cambria Math"/>
          <w:sz w:val="24"/>
          <w:szCs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7411C207" w14:textId="77777777" w:rsidR="00661199" w:rsidRPr="00184CC1" w:rsidRDefault="00822C28" w:rsidP="00184CC1">
      <w:pPr>
        <w:pStyle w:val="Paragrafoelenco"/>
        <w:numPr>
          <w:ilvl w:val="1"/>
          <w:numId w:val="5"/>
        </w:numPr>
        <w:ind w:left="709" w:right="108"/>
        <w:rPr>
          <w:rFonts w:ascii="Cambria Math" w:hAnsi="Cambria Math"/>
          <w:sz w:val="24"/>
          <w:szCs w:val="24"/>
        </w:rPr>
      </w:pPr>
      <w:r w:rsidRPr="00184CC1">
        <w:rPr>
          <w:rFonts w:ascii="Cambria Math" w:hAnsi="Cambria Math"/>
          <w:sz w:val="24"/>
          <w:szCs w:val="24"/>
        </w:rPr>
        <w:t xml:space="preserve">delitti, consumati o tentati, di cui agli articoli 317, 318, 319, 319-ter, 319-quater, 320, 321, 322, 322-bis, 346-bis, 353, 353-bis, 354, 355 e 356 del </w:t>
      </w:r>
      <w:r w:rsidR="00A5598A" w:rsidRPr="00184CC1">
        <w:rPr>
          <w:rFonts w:ascii="Cambria Math" w:hAnsi="Cambria Math"/>
          <w:sz w:val="24"/>
          <w:szCs w:val="24"/>
        </w:rPr>
        <w:t>Codice penale</w:t>
      </w:r>
      <w:r w:rsidRPr="00184CC1">
        <w:rPr>
          <w:rFonts w:ascii="Cambria Math" w:hAnsi="Cambria Math"/>
          <w:sz w:val="24"/>
          <w:szCs w:val="24"/>
        </w:rPr>
        <w:t xml:space="preserve"> nonché all'articolo 2635 del </w:t>
      </w:r>
      <w:r w:rsidR="00A5598A" w:rsidRPr="00184CC1">
        <w:rPr>
          <w:rFonts w:ascii="Cambria Math" w:hAnsi="Cambria Math"/>
          <w:sz w:val="24"/>
          <w:szCs w:val="24"/>
        </w:rPr>
        <w:t>Codice civile</w:t>
      </w:r>
      <w:r w:rsidRPr="00184CC1">
        <w:rPr>
          <w:rFonts w:ascii="Cambria Math" w:hAnsi="Cambria Math"/>
          <w:sz w:val="24"/>
          <w:szCs w:val="24"/>
        </w:rPr>
        <w:t>;</w:t>
      </w:r>
    </w:p>
    <w:p w14:paraId="5891D317" w14:textId="684D8D90" w:rsidR="00822C28" w:rsidRPr="00184CC1" w:rsidRDefault="00822C28" w:rsidP="00184CC1">
      <w:pPr>
        <w:ind w:left="425" w:right="108"/>
        <w:rPr>
          <w:rFonts w:ascii="Cambria Math" w:hAnsi="Cambria Math"/>
          <w:sz w:val="24"/>
          <w:szCs w:val="24"/>
        </w:rPr>
      </w:pPr>
      <w:r w:rsidRPr="00184CC1">
        <w:rPr>
          <w:rFonts w:ascii="Cambria Math" w:hAnsi="Cambria Math"/>
          <w:sz w:val="24"/>
          <w:szCs w:val="24"/>
        </w:rPr>
        <w:t>b-</w:t>
      </w:r>
      <w:r w:rsidR="009F3C39" w:rsidRPr="00184CC1">
        <w:rPr>
          <w:rFonts w:ascii="Cambria Math" w:hAnsi="Cambria Math"/>
          <w:sz w:val="24"/>
          <w:szCs w:val="24"/>
        </w:rPr>
        <w:t>bis) false</w:t>
      </w:r>
      <w:r w:rsidRPr="00184CC1">
        <w:rPr>
          <w:rFonts w:ascii="Cambria Math" w:hAnsi="Cambria Math"/>
          <w:sz w:val="24"/>
          <w:szCs w:val="24"/>
        </w:rPr>
        <w:t xml:space="preserve"> comunicazioni sociali di cui agli articoli 2621 e 2622 del </w:t>
      </w:r>
      <w:r w:rsidR="009F3C39" w:rsidRPr="00184CC1">
        <w:rPr>
          <w:rFonts w:ascii="Cambria Math" w:hAnsi="Cambria Math"/>
          <w:sz w:val="24"/>
          <w:szCs w:val="24"/>
        </w:rPr>
        <w:t>Codice civile</w:t>
      </w:r>
      <w:r w:rsidRPr="00184CC1">
        <w:rPr>
          <w:rFonts w:ascii="Cambria Math" w:hAnsi="Cambria Math"/>
          <w:sz w:val="24"/>
          <w:szCs w:val="24"/>
        </w:rPr>
        <w:t>;</w:t>
      </w:r>
    </w:p>
    <w:p w14:paraId="6D5C0FE4" w14:textId="77777777" w:rsidR="00822C28" w:rsidRPr="00184CC1" w:rsidRDefault="00822C28" w:rsidP="00184CC1">
      <w:pPr>
        <w:pStyle w:val="Paragrafoelenco"/>
        <w:numPr>
          <w:ilvl w:val="1"/>
          <w:numId w:val="5"/>
        </w:numPr>
        <w:tabs>
          <w:tab w:val="left" w:pos="397"/>
        </w:tabs>
        <w:ind w:right="108"/>
        <w:rPr>
          <w:rFonts w:ascii="Cambria Math" w:hAnsi="Cambria Math"/>
          <w:sz w:val="24"/>
          <w:szCs w:val="24"/>
        </w:rPr>
      </w:pPr>
      <w:r w:rsidRPr="00184CC1">
        <w:rPr>
          <w:rFonts w:ascii="Cambria Math" w:hAnsi="Cambria Math"/>
          <w:sz w:val="24"/>
          <w:szCs w:val="24"/>
        </w:rPr>
        <w:t>frode ai sensi dell'articolo 1 della convenzione relativa alla tutela degli interessi finanziari delle Comunità europee;</w:t>
      </w:r>
    </w:p>
    <w:p w14:paraId="7FDA854D" w14:textId="77777777" w:rsidR="00822C28" w:rsidRPr="00184CC1" w:rsidRDefault="00822C28" w:rsidP="00184CC1">
      <w:pPr>
        <w:pStyle w:val="Paragrafoelenco"/>
        <w:numPr>
          <w:ilvl w:val="1"/>
          <w:numId w:val="5"/>
        </w:numPr>
        <w:tabs>
          <w:tab w:val="left" w:pos="397"/>
        </w:tabs>
        <w:ind w:right="108"/>
        <w:rPr>
          <w:rFonts w:ascii="Cambria Math" w:hAnsi="Cambria Math"/>
          <w:sz w:val="24"/>
          <w:szCs w:val="24"/>
        </w:rPr>
      </w:pPr>
      <w:r w:rsidRPr="00184CC1">
        <w:rPr>
          <w:rFonts w:ascii="Cambria Math" w:hAnsi="Cambria Math"/>
          <w:sz w:val="24"/>
          <w:szCs w:val="24"/>
        </w:rPr>
        <w:t>delitti, consumati o tentati, commessi con finalità di terrorismo, anche internazionale, e di eversione dell'ordine costituzionale reati terroristici o reati connessi alle attività terroristiche;</w:t>
      </w:r>
    </w:p>
    <w:p w14:paraId="7D38D554" w14:textId="4F636884" w:rsidR="00822C28" w:rsidRPr="00184CC1" w:rsidRDefault="00822C28" w:rsidP="00184CC1">
      <w:pPr>
        <w:pStyle w:val="Paragrafoelenco"/>
        <w:numPr>
          <w:ilvl w:val="1"/>
          <w:numId w:val="5"/>
        </w:numPr>
        <w:tabs>
          <w:tab w:val="left" w:pos="397"/>
        </w:tabs>
        <w:ind w:right="108"/>
        <w:rPr>
          <w:rFonts w:ascii="Cambria Math" w:hAnsi="Cambria Math"/>
          <w:sz w:val="24"/>
          <w:szCs w:val="24"/>
        </w:rPr>
      </w:pPr>
      <w:r w:rsidRPr="00184CC1">
        <w:rPr>
          <w:rFonts w:ascii="Cambria Math" w:hAnsi="Cambria Math"/>
          <w:sz w:val="24"/>
          <w:szCs w:val="24"/>
        </w:rPr>
        <w:t xml:space="preserve">delitti di cui agli articoli 648-bis, 648-ter e 648-ter.1 del </w:t>
      </w:r>
      <w:r w:rsidR="00A5598A" w:rsidRPr="00184CC1">
        <w:rPr>
          <w:rFonts w:ascii="Cambria Math" w:hAnsi="Cambria Math"/>
          <w:sz w:val="24"/>
          <w:szCs w:val="24"/>
        </w:rPr>
        <w:t>Codice penale</w:t>
      </w:r>
      <w:r w:rsidRPr="00184CC1">
        <w:rPr>
          <w:rFonts w:ascii="Cambria Math" w:hAnsi="Cambria Math"/>
          <w:sz w:val="24"/>
          <w:szCs w:val="24"/>
        </w:rPr>
        <w:t xml:space="preserve">, riciclaggio di proventi di attività criminose o finanziamento del terrorismo, quali definiti all'articolo 1 del decreto </w:t>
      </w:r>
      <w:r w:rsidRPr="00184CC1">
        <w:rPr>
          <w:rFonts w:ascii="Cambria Math" w:hAnsi="Cambria Math"/>
          <w:sz w:val="24"/>
          <w:szCs w:val="24"/>
        </w:rPr>
        <w:lastRenderedPageBreak/>
        <w:t>legislativo 22 giugno 2007, n. 109 e successive modificazioni;</w:t>
      </w:r>
    </w:p>
    <w:p w14:paraId="085CE930" w14:textId="77777777" w:rsidR="00822C28" w:rsidRPr="00184CC1" w:rsidRDefault="00822C28" w:rsidP="00184CC1">
      <w:pPr>
        <w:pStyle w:val="Paragrafoelenco"/>
        <w:numPr>
          <w:ilvl w:val="1"/>
          <w:numId w:val="5"/>
        </w:numPr>
        <w:tabs>
          <w:tab w:val="left" w:pos="397"/>
        </w:tabs>
        <w:ind w:right="108"/>
        <w:rPr>
          <w:rFonts w:ascii="Cambria Math" w:hAnsi="Cambria Math"/>
          <w:sz w:val="24"/>
          <w:szCs w:val="24"/>
        </w:rPr>
      </w:pPr>
      <w:r w:rsidRPr="00184CC1">
        <w:rPr>
          <w:rFonts w:ascii="Cambria Math" w:hAnsi="Cambria Math"/>
          <w:sz w:val="24"/>
          <w:szCs w:val="24"/>
        </w:rPr>
        <w:t>sfruttamento del lavoro minorile e altre forme di tratta di esseri umani definite con il decreto legislativo 4 marzo 2014, n. 24;</w:t>
      </w:r>
    </w:p>
    <w:p w14:paraId="62A4856C" w14:textId="50C466D6" w:rsidR="00822C28" w:rsidRPr="00184CC1" w:rsidRDefault="00822C28" w:rsidP="00184CC1">
      <w:pPr>
        <w:pStyle w:val="Paragrafoelenco"/>
        <w:numPr>
          <w:ilvl w:val="1"/>
          <w:numId w:val="5"/>
        </w:numPr>
        <w:tabs>
          <w:tab w:val="left" w:pos="397"/>
        </w:tabs>
        <w:ind w:right="108"/>
        <w:rPr>
          <w:rFonts w:ascii="Cambria Math" w:hAnsi="Cambria Math"/>
          <w:sz w:val="24"/>
          <w:szCs w:val="24"/>
        </w:rPr>
      </w:pPr>
      <w:r w:rsidRPr="00184CC1">
        <w:rPr>
          <w:rFonts w:ascii="Cambria Math" w:hAnsi="Cambria Math"/>
          <w:sz w:val="24"/>
          <w:szCs w:val="24"/>
        </w:rPr>
        <w:t>ogni altro delitto da cui derivi, quale pena accessoria, l'incapacità di contrattare con</w:t>
      </w:r>
      <w:r w:rsidR="008409E1" w:rsidRPr="00184CC1">
        <w:rPr>
          <w:rFonts w:ascii="Cambria Math" w:hAnsi="Cambria Math"/>
          <w:sz w:val="24"/>
          <w:szCs w:val="24"/>
        </w:rPr>
        <w:t xml:space="preserve"> </w:t>
      </w:r>
      <w:r w:rsidRPr="00184CC1">
        <w:rPr>
          <w:rFonts w:ascii="Cambria Math" w:hAnsi="Cambria Math"/>
          <w:sz w:val="24"/>
          <w:szCs w:val="24"/>
        </w:rPr>
        <w:t>la pubblica amministrazione.</w:t>
      </w:r>
    </w:p>
    <w:p w14:paraId="5C9F74BF" w14:textId="77777777" w:rsidR="00822C28" w:rsidRPr="00184CC1" w:rsidRDefault="00822C28" w:rsidP="00184CC1">
      <w:pPr>
        <w:pStyle w:val="Paragrafoelenco"/>
        <w:numPr>
          <w:ilvl w:val="0"/>
          <w:numId w:val="5"/>
        </w:numPr>
        <w:tabs>
          <w:tab w:val="left" w:pos="397"/>
        </w:tabs>
        <w:spacing w:before="120"/>
        <w:ind w:right="108"/>
        <w:rPr>
          <w:rFonts w:ascii="Cambria Math" w:hAnsi="Cambria Math"/>
          <w:sz w:val="24"/>
          <w:szCs w:val="24"/>
        </w:rPr>
      </w:pPr>
      <w:r w:rsidRPr="00184CC1">
        <w:rPr>
          <w:rFonts w:ascii="Cambria Math" w:hAnsi="Cambria Math"/>
          <w:sz w:val="24"/>
          <w:szCs w:val="24"/>
          <w:u w:val="single"/>
        </w:rPr>
        <w:t>che nei propri confronti e nei confronti di tutti i soggetti indicati al medesimo art. 80</w:t>
      </w:r>
      <w:r w:rsidRPr="00184CC1">
        <w:rPr>
          <w:rFonts w:ascii="Cambria Math" w:hAnsi="Cambria Math"/>
          <w:sz w:val="24"/>
          <w:szCs w:val="24"/>
        </w:rPr>
        <w:t xml:space="preserve"> non sussistono cause di decadenza, di sospensione o di divieto previste dall'articolo 67 del decreto legislativo 6 settembre 2011, n. 159 o di un tentativo di infiltrazione mafiosa di cui all'articolo 84, comma 4, del medesimo decreto (articolo 80, </w:t>
      </w:r>
      <w:r w:rsidRPr="00184CC1">
        <w:rPr>
          <w:rFonts w:ascii="Cambria Math" w:hAnsi="Cambria Math"/>
          <w:b/>
          <w:sz w:val="24"/>
          <w:szCs w:val="24"/>
        </w:rPr>
        <w:t xml:space="preserve">comma 2, </w:t>
      </w:r>
      <w:r w:rsidRPr="00184CC1">
        <w:rPr>
          <w:rFonts w:ascii="Cambria Math" w:hAnsi="Cambria Math"/>
          <w:sz w:val="24"/>
          <w:szCs w:val="24"/>
        </w:rPr>
        <w:t>del D. Lgs. n. 50/2016);</w:t>
      </w:r>
    </w:p>
    <w:p w14:paraId="6C4EAE88" w14:textId="109A9AC5" w:rsidR="00822C28" w:rsidRPr="00184CC1" w:rsidRDefault="00822C28" w:rsidP="00184CC1">
      <w:pPr>
        <w:pStyle w:val="Paragrafoelenco"/>
        <w:numPr>
          <w:ilvl w:val="0"/>
          <w:numId w:val="5"/>
        </w:numPr>
        <w:tabs>
          <w:tab w:val="left" w:pos="397"/>
        </w:tabs>
        <w:spacing w:before="120"/>
        <w:ind w:right="108"/>
        <w:rPr>
          <w:rFonts w:ascii="Cambria Math" w:hAnsi="Cambria Math"/>
          <w:sz w:val="24"/>
          <w:szCs w:val="24"/>
        </w:rPr>
      </w:pPr>
      <w:r w:rsidRPr="00184CC1">
        <w:rPr>
          <w:rFonts w:ascii="Cambria Math" w:hAnsi="Cambria Math"/>
          <w:sz w:val="24"/>
          <w:szCs w:val="24"/>
        </w:rPr>
        <w:t xml:space="preserve">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w:t>
      </w:r>
      <w:r w:rsidR="00A5598A" w:rsidRPr="00184CC1">
        <w:rPr>
          <w:rFonts w:ascii="Cambria Math" w:hAnsi="Cambria Math"/>
          <w:sz w:val="24"/>
          <w:szCs w:val="24"/>
        </w:rPr>
        <w:t>1</w:t>
      </w:r>
      <w:r w:rsidRPr="00184CC1">
        <w:rPr>
          <w:rFonts w:ascii="Cambria Math" w:hAnsi="Cambria Math"/>
          <w:sz w:val="24"/>
          <w:szCs w:val="24"/>
        </w:rPr>
        <w:t xml:space="preserve"> e 2-bis, del decreto del Presidente della Repubblica 29 settembre 1973, n. 602 (articolo 80, </w:t>
      </w:r>
      <w:r w:rsidRPr="00184CC1">
        <w:rPr>
          <w:rFonts w:ascii="Cambria Math" w:hAnsi="Cambria Math"/>
          <w:b/>
          <w:sz w:val="24"/>
          <w:szCs w:val="24"/>
        </w:rPr>
        <w:t xml:space="preserve">comma 4, </w:t>
      </w:r>
      <w:r w:rsidRPr="00184CC1">
        <w:rPr>
          <w:rFonts w:ascii="Cambria Math" w:hAnsi="Cambria Math"/>
          <w:sz w:val="24"/>
          <w:szCs w:val="24"/>
        </w:rPr>
        <w:t>del D. Lgs. n. 50/2016);</w:t>
      </w:r>
    </w:p>
    <w:p w14:paraId="218A8DDF" w14:textId="77777777" w:rsidR="00822C28" w:rsidRPr="00184CC1" w:rsidRDefault="00822C28" w:rsidP="00184CC1">
      <w:pPr>
        <w:pStyle w:val="Paragrafoelenco"/>
        <w:numPr>
          <w:ilvl w:val="0"/>
          <w:numId w:val="5"/>
        </w:numPr>
        <w:tabs>
          <w:tab w:val="left" w:pos="397"/>
        </w:tabs>
        <w:spacing w:before="120"/>
        <w:ind w:right="108"/>
        <w:rPr>
          <w:rFonts w:ascii="Cambria Math" w:hAnsi="Cambria Math"/>
          <w:sz w:val="24"/>
          <w:szCs w:val="24"/>
        </w:rPr>
      </w:pPr>
      <w:r w:rsidRPr="00184CC1">
        <w:rPr>
          <w:rFonts w:ascii="Cambria Math" w:hAnsi="Cambria Math"/>
          <w:sz w:val="24"/>
          <w:szCs w:val="24"/>
        </w:rPr>
        <w:t xml:space="preserve">di non aver commesso gravi infrazioni debitamente accertate alle norme in materia di salute e sicurezza sul lavoro e a ogni altro obbligo di cui all'art. 30, comma 3, del D. Lgs. n. 50/2016 (articolo 80, </w:t>
      </w:r>
      <w:r w:rsidRPr="00184CC1">
        <w:rPr>
          <w:rFonts w:ascii="Cambria Math" w:hAnsi="Cambria Math"/>
          <w:b/>
          <w:sz w:val="24"/>
          <w:szCs w:val="24"/>
        </w:rPr>
        <w:t xml:space="preserve">comma 5, </w:t>
      </w:r>
      <w:r w:rsidRPr="00184CC1">
        <w:rPr>
          <w:rFonts w:ascii="Cambria Math" w:hAnsi="Cambria Math"/>
          <w:sz w:val="24"/>
          <w:szCs w:val="24"/>
        </w:rPr>
        <w:t>lettera a) del D. Lgs. n. 50/2016);</w:t>
      </w:r>
    </w:p>
    <w:p w14:paraId="5B715E3B" w14:textId="77777777" w:rsidR="00822C28" w:rsidRPr="00184CC1" w:rsidRDefault="00822C28" w:rsidP="00184CC1">
      <w:pPr>
        <w:pStyle w:val="Paragrafoelenco"/>
        <w:numPr>
          <w:ilvl w:val="0"/>
          <w:numId w:val="5"/>
        </w:numPr>
        <w:tabs>
          <w:tab w:val="left" w:pos="397"/>
        </w:tabs>
        <w:spacing w:before="120"/>
        <w:ind w:right="108"/>
        <w:rPr>
          <w:rFonts w:ascii="Cambria Math" w:hAnsi="Cambria Math"/>
          <w:sz w:val="24"/>
          <w:szCs w:val="24"/>
        </w:rPr>
      </w:pPr>
      <w:r w:rsidRPr="00184CC1">
        <w:rPr>
          <w:rFonts w:ascii="Cambria Math" w:hAnsi="Cambria Math"/>
          <w:sz w:val="24"/>
          <w:szCs w:val="24"/>
        </w:rPr>
        <w:t xml:space="preserve">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(articolo 80, </w:t>
      </w:r>
      <w:r w:rsidRPr="00184CC1">
        <w:rPr>
          <w:rFonts w:ascii="Cambria Math" w:hAnsi="Cambria Math"/>
          <w:b/>
          <w:sz w:val="24"/>
          <w:szCs w:val="24"/>
        </w:rPr>
        <w:t xml:space="preserve">comma 5, lettera b) </w:t>
      </w:r>
      <w:r w:rsidRPr="00184CC1">
        <w:rPr>
          <w:rFonts w:ascii="Cambria Math" w:hAnsi="Cambria Math"/>
          <w:sz w:val="24"/>
          <w:szCs w:val="24"/>
        </w:rPr>
        <w:t>del D. Lgs. n. 50/2016);</w:t>
      </w:r>
    </w:p>
    <w:p w14:paraId="2738DC72" w14:textId="1C50BE35" w:rsidR="00822C28" w:rsidRPr="00184CC1" w:rsidRDefault="00822C28" w:rsidP="00184CC1">
      <w:pPr>
        <w:pStyle w:val="Paragrafoelenco"/>
        <w:numPr>
          <w:ilvl w:val="0"/>
          <w:numId w:val="5"/>
        </w:numPr>
        <w:tabs>
          <w:tab w:val="left" w:pos="397"/>
        </w:tabs>
        <w:spacing w:before="120"/>
        <w:ind w:right="108"/>
        <w:rPr>
          <w:rFonts w:ascii="Cambria Math" w:hAnsi="Cambria Math"/>
          <w:sz w:val="24"/>
          <w:szCs w:val="24"/>
        </w:rPr>
      </w:pPr>
      <w:r w:rsidRPr="00184CC1">
        <w:rPr>
          <w:rFonts w:ascii="Cambria Math" w:hAnsi="Cambria Math"/>
          <w:sz w:val="24"/>
          <w:szCs w:val="24"/>
        </w:rPr>
        <w:t>di non aver commesso gravi illeciti professionali, tali da rendere dubbia la sua integrità o affidabilità (e che in particolare non ha commesso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non ha posto in essere tentativi di influenzare indebitamente il processo decisionale della stazione appaltante o di ottenere informazioni riservate ai fini di proprio vantaggio; non ha fornito, anche per negligenza, informazioni false o fuorvianti suscettibili di influenzare le decisioni sull'esclusione, la selezione o l'aggiudicazione né ha omesso le informazioni dovute ai fini del corretto svolgimento della procedura di selezione)</w:t>
      </w:r>
      <w:r w:rsidR="00137395" w:rsidRPr="00184CC1">
        <w:rPr>
          <w:rFonts w:ascii="Cambria Math" w:hAnsi="Cambria Math"/>
          <w:sz w:val="24"/>
          <w:szCs w:val="24"/>
        </w:rPr>
        <w:t xml:space="preserve">, </w:t>
      </w:r>
      <w:r w:rsidR="00A5598A" w:rsidRPr="00184CC1">
        <w:rPr>
          <w:rFonts w:ascii="Cambria Math" w:hAnsi="Cambria Math"/>
          <w:sz w:val="24"/>
          <w:szCs w:val="24"/>
        </w:rPr>
        <w:t>né</w:t>
      </w:r>
      <w:r w:rsidR="00137395" w:rsidRPr="00184CC1">
        <w:rPr>
          <w:rFonts w:ascii="Cambria Math" w:hAnsi="Cambria Math"/>
          <w:sz w:val="24"/>
          <w:szCs w:val="24"/>
        </w:rPr>
        <w:t xml:space="preserve"> ha commesso grave inadempimento nei confronti di uno o più subappaltatori</w:t>
      </w:r>
      <w:r w:rsidRPr="00184CC1">
        <w:rPr>
          <w:rFonts w:ascii="Cambria Math" w:hAnsi="Cambria Math"/>
          <w:sz w:val="24"/>
          <w:szCs w:val="24"/>
        </w:rPr>
        <w:t xml:space="preserve"> (articolo 80, </w:t>
      </w:r>
      <w:r w:rsidRPr="00184CC1">
        <w:rPr>
          <w:rFonts w:ascii="Cambria Math" w:hAnsi="Cambria Math"/>
          <w:b/>
          <w:sz w:val="24"/>
          <w:szCs w:val="24"/>
        </w:rPr>
        <w:t xml:space="preserve">comma 5, lettera </w:t>
      </w:r>
      <w:r w:rsidR="00137395" w:rsidRPr="00184CC1">
        <w:rPr>
          <w:rFonts w:ascii="Cambria Math" w:hAnsi="Cambria Math"/>
          <w:b/>
          <w:sz w:val="24"/>
          <w:szCs w:val="24"/>
        </w:rPr>
        <w:t>c),</w:t>
      </w:r>
      <w:r w:rsidRPr="00184CC1">
        <w:rPr>
          <w:rFonts w:ascii="Cambria Math" w:hAnsi="Cambria Math"/>
          <w:b/>
          <w:sz w:val="24"/>
          <w:szCs w:val="24"/>
        </w:rPr>
        <w:t xml:space="preserve"> del </w:t>
      </w:r>
      <w:r w:rsidRPr="00184CC1">
        <w:rPr>
          <w:rFonts w:ascii="Cambria Math" w:hAnsi="Cambria Math"/>
          <w:sz w:val="24"/>
          <w:szCs w:val="24"/>
        </w:rPr>
        <w:t>D. Lgs. n. 50/2016);</w:t>
      </w:r>
    </w:p>
    <w:p w14:paraId="4B6DC12D" w14:textId="77777777" w:rsidR="00822C28" w:rsidRPr="00184CC1" w:rsidRDefault="00822C28" w:rsidP="00184CC1">
      <w:pPr>
        <w:pStyle w:val="Paragrafoelenco"/>
        <w:numPr>
          <w:ilvl w:val="0"/>
          <w:numId w:val="5"/>
        </w:numPr>
        <w:tabs>
          <w:tab w:val="left" w:pos="397"/>
        </w:tabs>
        <w:spacing w:before="120"/>
        <w:ind w:right="108"/>
        <w:rPr>
          <w:rFonts w:ascii="Cambria Math" w:hAnsi="Cambria Math"/>
          <w:sz w:val="24"/>
          <w:szCs w:val="24"/>
        </w:rPr>
      </w:pPr>
      <w:r w:rsidRPr="00184CC1">
        <w:rPr>
          <w:rFonts w:ascii="Cambria Math" w:hAnsi="Cambria Math"/>
          <w:sz w:val="24"/>
          <w:szCs w:val="24"/>
        </w:rPr>
        <w:t xml:space="preserve">la non sussistenza di una situazione di conflitto di interesse ai sensi dell'articolo 42, comma 2 (articolo 80, </w:t>
      </w:r>
      <w:r w:rsidRPr="00184CC1">
        <w:rPr>
          <w:rFonts w:ascii="Cambria Math" w:hAnsi="Cambria Math"/>
          <w:b/>
          <w:sz w:val="24"/>
          <w:szCs w:val="24"/>
        </w:rPr>
        <w:t xml:space="preserve">comma 5, lettera d) </w:t>
      </w:r>
      <w:r w:rsidRPr="00184CC1">
        <w:rPr>
          <w:rFonts w:ascii="Cambria Math" w:hAnsi="Cambria Math"/>
          <w:sz w:val="24"/>
          <w:szCs w:val="24"/>
        </w:rPr>
        <w:t>del D. Lgs. n. 50/2016);</w:t>
      </w:r>
    </w:p>
    <w:p w14:paraId="4C98CB4A" w14:textId="77777777" w:rsidR="00822C28" w:rsidRPr="00184CC1" w:rsidRDefault="00822C28" w:rsidP="00184CC1">
      <w:pPr>
        <w:pStyle w:val="Paragrafoelenco"/>
        <w:numPr>
          <w:ilvl w:val="0"/>
          <w:numId w:val="5"/>
        </w:numPr>
        <w:tabs>
          <w:tab w:val="left" w:pos="397"/>
        </w:tabs>
        <w:spacing w:before="120"/>
        <w:ind w:right="108"/>
        <w:rPr>
          <w:rFonts w:ascii="Cambria Math" w:hAnsi="Cambria Math"/>
          <w:sz w:val="24"/>
          <w:szCs w:val="24"/>
        </w:rPr>
      </w:pPr>
      <w:r w:rsidRPr="00184CC1">
        <w:rPr>
          <w:rFonts w:ascii="Cambria Math" w:hAnsi="Cambria Math"/>
          <w:sz w:val="24"/>
          <w:szCs w:val="24"/>
        </w:rPr>
        <w:t xml:space="preserve">la non sussistenza di alcuna distorsione della concorrenza derivante dal precedente proprio coinvolgimento nella preparazione della procedura d'appalto di cui all'articolo 67(articolo 80, </w:t>
      </w:r>
      <w:r w:rsidRPr="00184CC1">
        <w:rPr>
          <w:rFonts w:ascii="Cambria Math" w:hAnsi="Cambria Math"/>
          <w:b/>
          <w:sz w:val="24"/>
          <w:szCs w:val="24"/>
        </w:rPr>
        <w:t xml:space="preserve">comma 5, lettera e) </w:t>
      </w:r>
      <w:r w:rsidRPr="00184CC1">
        <w:rPr>
          <w:rFonts w:ascii="Cambria Math" w:hAnsi="Cambria Math"/>
          <w:sz w:val="24"/>
          <w:szCs w:val="24"/>
        </w:rPr>
        <w:t>del D. Lgs. n. 50/2016);</w:t>
      </w:r>
    </w:p>
    <w:p w14:paraId="1CBBBDF6" w14:textId="77777777" w:rsidR="00822C28" w:rsidRPr="00184CC1" w:rsidRDefault="00822C28" w:rsidP="00184CC1">
      <w:pPr>
        <w:pStyle w:val="Paragrafoelenco"/>
        <w:numPr>
          <w:ilvl w:val="0"/>
          <w:numId w:val="5"/>
        </w:numPr>
        <w:tabs>
          <w:tab w:val="left" w:pos="397"/>
        </w:tabs>
        <w:spacing w:before="120"/>
        <w:ind w:right="108"/>
        <w:rPr>
          <w:rFonts w:ascii="Cambria Math" w:hAnsi="Cambria Math"/>
          <w:sz w:val="24"/>
          <w:szCs w:val="24"/>
        </w:rPr>
      </w:pPr>
      <w:r w:rsidRPr="00184CC1">
        <w:rPr>
          <w:rFonts w:ascii="Cambria Math" w:hAnsi="Cambria Math"/>
          <w:sz w:val="24"/>
          <w:szCs w:val="24"/>
        </w:rPr>
        <w:t xml:space="preserve">che non è stata applicata la sanzione interdittiva di cui all'art. 9, comma 2, lettera c), del D.lgs. n. 231/2001 o altra sanzione che comporta il divieto per l'Impresa di contrarre con la Pubblica Amministrazione, compresi i provvedimenti interdittivi di cui all'art. 14 del D. Lgs. n. 81/2008 (articolo 80, </w:t>
      </w:r>
      <w:r w:rsidRPr="00184CC1">
        <w:rPr>
          <w:rFonts w:ascii="Cambria Math" w:hAnsi="Cambria Math"/>
          <w:b/>
          <w:sz w:val="24"/>
          <w:szCs w:val="24"/>
        </w:rPr>
        <w:t xml:space="preserve">comma 5, lettera f) </w:t>
      </w:r>
      <w:r w:rsidRPr="00184CC1">
        <w:rPr>
          <w:rFonts w:ascii="Cambria Math" w:hAnsi="Cambria Math"/>
          <w:sz w:val="24"/>
          <w:szCs w:val="24"/>
        </w:rPr>
        <w:t>del D. Lgs. n. 50/2016);</w:t>
      </w:r>
    </w:p>
    <w:p w14:paraId="6973454E" w14:textId="77777777" w:rsidR="00822C28" w:rsidRPr="00184CC1" w:rsidRDefault="00822C28" w:rsidP="00184CC1">
      <w:pPr>
        <w:pStyle w:val="Paragrafoelenco"/>
        <w:numPr>
          <w:ilvl w:val="0"/>
          <w:numId w:val="5"/>
        </w:numPr>
        <w:tabs>
          <w:tab w:val="left" w:pos="397"/>
        </w:tabs>
        <w:spacing w:before="120"/>
        <w:ind w:right="108"/>
        <w:rPr>
          <w:rFonts w:ascii="Cambria Math" w:hAnsi="Cambria Math"/>
          <w:sz w:val="24"/>
          <w:szCs w:val="24"/>
        </w:rPr>
      </w:pPr>
      <w:r w:rsidRPr="00184CC1">
        <w:rPr>
          <w:rFonts w:ascii="Cambria Math" w:hAnsi="Cambria Math"/>
          <w:sz w:val="24"/>
          <w:szCs w:val="24"/>
        </w:rPr>
        <w:lastRenderedPageBreak/>
        <w:t xml:space="preserve">che non sono presenti nella procedura di gara in corso e negli affidamenti di subappalti documentazione o dichiarazioni non veritiere (articolo 80, </w:t>
      </w:r>
      <w:r w:rsidRPr="00184CC1">
        <w:rPr>
          <w:rFonts w:ascii="Cambria Math" w:hAnsi="Cambria Math"/>
          <w:b/>
          <w:sz w:val="24"/>
          <w:szCs w:val="24"/>
        </w:rPr>
        <w:t xml:space="preserve">comma 5, lettera f-bis) </w:t>
      </w:r>
      <w:r w:rsidRPr="00184CC1">
        <w:rPr>
          <w:rFonts w:ascii="Cambria Math" w:hAnsi="Cambria Math"/>
          <w:sz w:val="24"/>
          <w:szCs w:val="24"/>
        </w:rPr>
        <w:t>del D. Lgs. n. 50/2016);</w:t>
      </w:r>
    </w:p>
    <w:p w14:paraId="0636B15C" w14:textId="093D53B8" w:rsidR="00822C28" w:rsidRPr="00184CC1" w:rsidRDefault="00822C28" w:rsidP="00184CC1">
      <w:pPr>
        <w:pStyle w:val="Paragrafoelenco"/>
        <w:numPr>
          <w:ilvl w:val="0"/>
          <w:numId w:val="5"/>
        </w:numPr>
        <w:tabs>
          <w:tab w:val="left" w:pos="397"/>
        </w:tabs>
        <w:spacing w:before="120"/>
        <w:ind w:right="108"/>
        <w:rPr>
          <w:rFonts w:ascii="Cambria Math" w:hAnsi="Cambria Math"/>
          <w:sz w:val="24"/>
          <w:szCs w:val="24"/>
        </w:rPr>
      </w:pPr>
      <w:r w:rsidRPr="00184CC1">
        <w:rPr>
          <w:rFonts w:ascii="Cambria Math" w:hAnsi="Cambria Math"/>
          <w:sz w:val="24"/>
          <w:szCs w:val="24"/>
        </w:rPr>
        <w:t xml:space="preserve">che non risulta a carico dell'Impresa, l'iscrizione nel casellario informatico tenuto dall'Osservatore dell'ANAC per aver presentato falsa dichiarazione o falsa documentazione nelle procedure di gara e negli affidamenti di </w:t>
      </w:r>
      <w:r w:rsidR="00A5598A" w:rsidRPr="00184CC1">
        <w:rPr>
          <w:rFonts w:ascii="Cambria Math" w:hAnsi="Cambria Math"/>
          <w:sz w:val="24"/>
          <w:szCs w:val="24"/>
        </w:rPr>
        <w:t>subappalti (</w:t>
      </w:r>
      <w:r w:rsidRPr="00184CC1">
        <w:rPr>
          <w:rFonts w:ascii="Cambria Math" w:hAnsi="Cambria Math"/>
          <w:sz w:val="24"/>
          <w:szCs w:val="24"/>
        </w:rPr>
        <w:t xml:space="preserve">articolo 80, </w:t>
      </w:r>
      <w:r w:rsidRPr="00184CC1">
        <w:rPr>
          <w:rFonts w:ascii="Cambria Math" w:hAnsi="Cambria Math"/>
          <w:b/>
          <w:sz w:val="24"/>
          <w:szCs w:val="24"/>
        </w:rPr>
        <w:t xml:space="preserve">comma 5, lettera f-ter) </w:t>
      </w:r>
      <w:r w:rsidRPr="00184CC1">
        <w:rPr>
          <w:rFonts w:ascii="Cambria Math" w:hAnsi="Cambria Math"/>
          <w:sz w:val="24"/>
          <w:szCs w:val="24"/>
        </w:rPr>
        <w:t>del D. Lgs. n. 50/2016);</w:t>
      </w:r>
    </w:p>
    <w:p w14:paraId="7B3EB8BC" w14:textId="77777777" w:rsidR="00822C28" w:rsidRPr="00184CC1" w:rsidRDefault="00822C28" w:rsidP="00184CC1">
      <w:pPr>
        <w:pStyle w:val="Paragrafoelenco"/>
        <w:numPr>
          <w:ilvl w:val="0"/>
          <w:numId w:val="5"/>
        </w:numPr>
        <w:tabs>
          <w:tab w:val="left" w:pos="397"/>
        </w:tabs>
        <w:spacing w:before="120"/>
        <w:ind w:right="108"/>
        <w:rPr>
          <w:rFonts w:ascii="Cambria Math" w:hAnsi="Cambria Math"/>
          <w:sz w:val="24"/>
          <w:szCs w:val="24"/>
        </w:rPr>
      </w:pPr>
      <w:r w:rsidRPr="00184CC1">
        <w:rPr>
          <w:rFonts w:ascii="Cambria Math" w:hAnsi="Cambria Math"/>
          <w:sz w:val="24"/>
          <w:szCs w:val="24"/>
        </w:rPr>
        <w:t xml:space="preserve">che non risulta a carico dell'Impresa, l'iscrizione nel casellario informatico tenuto dall'Osservatore dell'ANAC per aver presentato falsa dichiarazione o falsa documentazione ai fini del rilascio dell'attestazione di qualificazione (articolo 80, </w:t>
      </w:r>
      <w:r w:rsidRPr="00184CC1">
        <w:rPr>
          <w:rFonts w:ascii="Cambria Math" w:hAnsi="Cambria Math"/>
          <w:b/>
          <w:sz w:val="24"/>
          <w:szCs w:val="24"/>
        </w:rPr>
        <w:t xml:space="preserve">comma 5, lettera g) del </w:t>
      </w:r>
      <w:r w:rsidRPr="00184CC1">
        <w:rPr>
          <w:rFonts w:ascii="Cambria Math" w:hAnsi="Cambria Math"/>
          <w:sz w:val="24"/>
          <w:szCs w:val="24"/>
        </w:rPr>
        <w:t>D. Lgs. n. 50/2016);</w:t>
      </w:r>
    </w:p>
    <w:p w14:paraId="30420BD8" w14:textId="77777777" w:rsidR="00822C28" w:rsidRPr="00184CC1" w:rsidRDefault="00822C28" w:rsidP="00184CC1">
      <w:pPr>
        <w:pStyle w:val="Paragrafoelenco"/>
        <w:numPr>
          <w:ilvl w:val="0"/>
          <w:numId w:val="5"/>
        </w:numPr>
        <w:tabs>
          <w:tab w:val="left" w:pos="397"/>
        </w:tabs>
        <w:spacing w:before="120"/>
        <w:ind w:right="108"/>
        <w:rPr>
          <w:rFonts w:ascii="Cambria Math" w:hAnsi="Cambria Math"/>
          <w:sz w:val="24"/>
          <w:szCs w:val="24"/>
        </w:rPr>
      </w:pPr>
      <w:r w:rsidRPr="00184CC1">
        <w:rPr>
          <w:rFonts w:ascii="Cambria Math" w:hAnsi="Cambria Math"/>
          <w:sz w:val="24"/>
          <w:szCs w:val="24"/>
        </w:rPr>
        <w:t xml:space="preserve">di non aver violato il divieto di intestazione fiduciaria di cui all'articolo 17 della legge 19 marzo 1990, n. 55 (articolo 80, </w:t>
      </w:r>
      <w:r w:rsidRPr="00184CC1">
        <w:rPr>
          <w:rFonts w:ascii="Cambria Math" w:hAnsi="Cambria Math"/>
          <w:b/>
          <w:sz w:val="24"/>
          <w:szCs w:val="24"/>
        </w:rPr>
        <w:t xml:space="preserve">comma 5, lettera h) del </w:t>
      </w:r>
      <w:r w:rsidRPr="00184CC1">
        <w:rPr>
          <w:rFonts w:ascii="Cambria Math" w:hAnsi="Cambria Math"/>
          <w:sz w:val="24"/>
          <w:szCs w:val="24"/>
        </w:rPr>
        <w:t>D. Lgs. n. 50/2016);</w:t>
      </w:r>
    </w:p>
    <w:p w14:paraId="70CD2792" w14:textId="77777777" w:rsidR="00822C28" w:rsidRPr="00184CC1" w:rsidRDefault="00822C28" w:rsidP="00184CC1">
      <w:pPr>
        <w:pStyle w:val="Paragrafoelenco"/>
        <w:numPr>
          <w:ilvl w:val="0"/>
          <w:numId w:val="5"/>
        </w:numPr>
        <w:tabs>
          <w:tab w:val="left" w:pos="397"/>
        </w:tabs>
        <w:spacing w:before="120"/>
        <w:ind w:right="108"/>
        <w:rPr>
          <w:rFonts w:ascii="Cambria Math" w:hAnsi="Cambria Math"/>
          <w:sz w:val="24"/>
          <w:szCs w:val="24"/>
        </w:rPr>
      </w:pPr>
      <w:r w:rsidRPr="00184CC1">
        <w:rPr>
          <w:rFonts w:ascii="Cambria Math" w:hAnsi="Cambria Math"/>
          <w:sz w:val="24"/>
          <w:szCs w:val="24"/>
        </w:rPr>
        <w:t xml:space="preserve">di essere in regola con le norme che disciplinano il diritto al lavoro dei disabili, ai sensi dell'art. 17 della L. n. 68/1999 (articolo 80, </w:t>
      </w:r>
      <w:r w:rsidRPr="00184CC1">
        <w:rPr>
          <w:rFonts w:ascii="Cambria Math" w:hAnsi="Cambria Math"/>
          <w:b/>
          <w:sz w:val="24"/>
          <w:szCs w:val="24"/>
        </w:rPr>
        <w:t xml:space="preserve">comma 5, lettera i) del </w:t>
      </w:r>
      <w:r w:rsidRPr="00184CC1">
        <w:rPr>
          <w:rFonts w:ascii="Cambria Math" w:hAnsi="Cambria Math"/>
          <w:sz w:val="24"/>
          <w:szCs w:val="24"/>
        </w:rPr>
        <w:t>D. Lgs. n. 50/2016);</w:t>
      </w:r>
    </w:p>
    <w:p w14:paraId="0973FE88" w14:textId="2D4F8AF6" w:rsidR="00822C28" w:rsidRPr="00184CC1" w:rsidRDefault="00822C28" w:rsidP="00184CC1">
      <w:pPr>
        <w:pStyle w:val="Paragrafoelenco"/>
        <w:numPr>
          <w:ilvl w:val="0"/>
          <w:numId w:val="5"/>
        </w:numPr>
        <w:tabs>
          <w:tab w:val="left" w:pos="397"/>
        </w:tabs>
        <w:spacing w:before="120"/>
        <w:ind w:right="108"/>
        <w:rPr>
          <w:rFonts w:ascii="Cambria Math" w:hAnsi="Cambria Math"/>
          <w:sz w:val="24"/>
          <w:szCs w:val="24"/>
        </w:rPr>
      </w:pPr>
      <w:r w:rsidRPr="00184CC1">
        <w:rPr>
          <w:rFonts w:ascii="Cambria Math" w:hAnsi="Cambria Math"/>
          <w:sz w:val="24"/>
          <w:szCs w:val="24"/>
        </w:rPr>
        <w:t xml:space="preserve">che il sottoscritto e tutti i soggetti indicati al medesimo art. 80 non sono stati vittima dei reati previsti e puniti dagli articoli 317 e 629 del </w:t>
      </w:r>
      <w:r w:rsidR="00A5598A" w:rsidRPr="00184CC1">
        <w:rPr>
          <w:rFonts w:ascii="Cambria Math" w:hAnsi="Cambria Math"/>
          <w:sz w:val="24"/>
          <w:szCs w:val="24"/>
        </w:rPr>
        <w:t>Codice penale</w:t>
      </w:r>
      <w:r w:rsidRPr="00184CC1">
        <w:rPr>
          <w:rFonts w:ascii="Cambria Math" w:hAnsi="Cambria Math"/>
          <w:sz w:val="24"/>
          <w:szCs w:val="24"/>
        </w:rPr>
        <w:t xml:space="preserve"> aggravati ai sensi dell'articolo 7 del </w:t>
      </w:r>
      <w:r w:rsidR="00A5598A" w:rsidRPr="00184CC1">
        <w:rPr>
          <w:rFonts w:ascii="Cambria Math" w:hAnsi="Cambria Math"/>
          <w:sz w:val="24"/>
          <w:szCs w:val="24"/>
        </w:rPr>
        <w:t>decreto-legge</w:t>
      </w:r>
      <w:r w:rsidRPr="00184CC1">
        <w:rPr>
          <w:rFonts w:ascii="Cambria Math" w:hAnsi="Cambria Math"/>
          <w:sz w:val="24"/>
          <w:szCs w:val="24"/>
        </w:rPr>
        <w:t xml:space="preserve"> 13 maggio 1991 n. 152, convertito, con modificazioni, dalla legge 12 luglio 1991, n. 203 (articolo 80, </w:t>
      </w:r>
      <w:r w:rsidRPr="00184CC1">
        <w:rPr>
          <w:rFonts w:ascii="Cambria Math" w:hAnsi="Cambria Math"/>
          <w:b/>
          <w:sz w:val="24"/>
          <w:szCs w:val="24"/>
        </w:rPr>
        <w:t xml:space="preserve">comma 5, lettera l) </w:t>
      </w:r>
      <w:r w:rsidRPr="00184CC1">
        <w:rPr>
          <w:rFonts w:ascii="Cambria Math" w:hAnsi="Cambria Math"/>
          <w:sz w:val="24"/>
          <w:szCs w:val="24"/>
        </w:rPr>
        <w:t>del D. Lgs. n. 50/2016);</w:t>
      </w:r>
    </w:p>
    <w:p w14:paraId="41F86FDD" w14:textId="34C57647" w:rsidR="00822C28" w:rsidRPr="00184CC1" w:rsidRDefault="00822C28" w:rsidP="00184CC1">
      <w:pPr>
        <w:pStyle w:val="Paragrafoelenco"/>
        <w:numPr>
          <w:ilvl w:val="0"/>
          <w:numId w:val="5"/>
        </w:numPr>
        <w:tabs>
          <w:tab w:val="left" w:pos="397"/>
        </w:tabs>
        <w:spacing w:before="120"/>
        <w:ind w:right="108"/>
        <w:rPr>
          <w:rFonts w:ascii="Cambria Math" w:hAnsi="Cambria Math"/>
          <w:sz w:val="24"/>
          <w:szCs w:val="24"/>
        </w:rPr>
      </w:pPr>
      <w:r w:rsidRPr="00184CC1">
        <w:rPr>
          <w:rFonts w:ascii="Cambria Math" w:hAnsi="Cambria Math"/>
          <w:sz w:val="24"/>
          <w:szCs w:val="24"/>
        </w:rPr>
        <w:t xml:space="preserve">di non trovarsi rispetto ad un altro partecipante alla medesima procedura di affidamento, in una situazione di controllo di cui all'articolo 2359 del </w:t>
      </w:r>
      <w:r w:rsidR="00A5598A" w:rsidRPr="00184CC1">
        <w:rPr>
          <w:rFonts w:ascii="Cambria Math" w:hAnsi="Cambria Math"/>
          <w:sz w:val="24"/>
          <w:szCs w:val="24"/>
        </w:rPr>
        <w:t>Codice civile</w:t>
      </w:r>
      <w:r w:rsidRPr="00184CC1">
        <w:rPr>
          <w:rFonts w:ascii="Cambria Math" w:hAnsi="Cambria Math"/>
          <w:sz w:val="24"/>
          <w:szCs w:val="24"/>
        </w:rPr>
        <w:t xml:space="preserve"> o in una qualsiasi relazione, anche di fatto, se la situazione di controllo o la relazione comporti che le offerte sono imputabili ad un unico centro decisionale (articolo 80, </w:t>
      </w:r>
      <w:r w:rsidRPr="00184CC1">
        <w:rPr>
          <w:rFonts w:ascii="Cambria Math" w:hAnsi="Cambria Math"/>
          <w:b/>
          <w:sz w:val="24"/>
          <w:szCs w:val="24"/>
        </w:rPr>
        <w:t xml:space="preserve">comma 5, lettera m) </w:t>
      </w:r>
      <w:r w:rsidRPr="00184CC1">
        <w:rPr>
          <w:rFonts w:ascii="Cambria Math" w:hAnsi="Cambria Math"/>
          <w:sz w:val="24"/>
          <w:szCs w:val="24"/>
        </w:rPr>
        <w:t>del D. Lgs. n. 50/2016).</w:t>
      </w:r>
    </w:p>
    <w:p w14:paraId="685A18F4" w14:textId="77777777" w:rsidR="006746C7" w:rsidRPr="00184CC1" w:rsidRDefault="006746C7" w:rsidP="00184CC1">
      <w:pPr>
        <w:pStyle w:val="Paragrafoelenco"/>
        <w:numPr>
          <w:ilvl w:val="0"/>
          <w:numId w:val="5"/>
        </w:numPr>
        <w:tabs>
          <w:tab w:val="left" w:pos="397"/>
        </w:tabs>
        <w:spacing w:before="120"/>
        <w:ind w:right="108"/>
        <w:rPr>
          <w:rFonts w:ascii="Cambria Math" w:hAnsi="Cambria Math"/>
          <w:sz w:val="24"/>
          <w:szCs w:val="24"/>
        </w:rPr>
      </w:pPr>
      <w:r w:rsidRPr="00184CC1">
        <w:rPr>
          <w:rFonts w:ascii="Cambria Math" w:hAnsi="Cambria Math"/>
          <w:sz w:val="24"/>
          <w:szCs w:val="24"/>
        </w:rPr>
        <w:t>che non sussistono le condizioni di cui all'art. 53, comma 16-ter, del D. Lgs. n. 165/2001 o ogni altra situazione che, ai sensi della normativa vigente, determini l'esclusione dalle gare di appalto e/o l'incapacità di contrarre con la Pubblica Amministrazione;</w:t>
      </w:r>
    </w:p>
    <w:p w14:paraId="758CFDFF" w14:textId="698AE098" w:rsidR="006746C7" w:rsidRPr="00184CC1" w:rsidRDefault="006746C7" w:rsidP="00184CC1">
      <w:pPr>
        <w:tabs>
          <w:tab w:val="left" w:pos="397"/>
        </w:tabs>
        <w:spacing w:before="120"/>
        <w:ind w:left="112" w:right="109"/>
        <w:rPr>
          <w:rFonts w:ascii="Cambria Math" w:hAnsi="Cambria Math"/>
          <w:sz w:val="24"/>
          <w:szCs w:val="24"/>
        </w:rPr>
      </w:pPr>
    </w:p>
    <w:p w14:paraId="0FD70B67" w14:textId="22410844" w:rsidR="00C86119" w:rsidRPr="00184CC1" w:rsidRDefault="00C86119" w:rsidP="00184CC1">
      <w:pPr>
        <w:tabs>
          <w:tab w:val="left" w:pos="397"/>
        </w:tabs>
        <w:spacing w:before="120"/>
        <w:ind w:left="112" w:right="109"/>
        <w:jc w:val="center"/>
        <w:rPr>
          <w:rFonts w:ascii="Cambria Math" w:hAnsi="Cambria Math"/>
          <w:b/>
          <w:bCs/>
          <w:sz w:val="24"/>
          <w:szCs w:val="24"/>
        </w:rPr>
      </w:pPr>
      <w:r w:rsidRPr="00184CC1">
        <w:rPr>
          <w:rFonts w:ascii="Cambria Math" w:hAnsi="Cambria Math"/>
          <w:b/>
          <w:bCs/>
          <w:sz w:val="24"/>
          <w:szCs w:val="24"/>
        </w:rPr>
        <w:t>DICHIARA, altresì</w:t>
      </w:r>
    </w:p>
    <w:p w14:paraId="33E6E8CD" w14:textId="3C7DE0FB" w:rsidR="00C86119" w:rsidRPr="00184CC1" w:rsidRDefault="00C86119" w:rsidP="00184CC1">
      <w:pPr>
        <w:tabs>
          <w:tab w:val="left" w:pos="397"/>
        </w:tabs>
        <w:spacing w:before="120"/>
        <w:ind w:left="112" w:right="109"/>
        <w:rPr>
          <w:rFonts w:ascii="Cambria Math" w:hAnsi="Cambria Math"/>
          <w:sz w:val="24"/>
          <w:szCs w:val="24"/>
        </w:rPr>
      </w:pPr>
    </w:p>
    <w:p w14:paraId="442CD539" w14:textId="77B4CA17" w:rsidR="00C86119" w:rsidRPr="00184CC1" w:rsidRDefault="00C86119" w:rsidP="00184CC1">
      <w:pPr>
        <w:tabs>
          <w:tab w:val="left" w:pos="397"/>
        </w:tabs>
        <w:spacing w:before="120"/>
        <w:ind w:left="112" w:right="109"/>
        <w:rPr>
          <w:rFonts w:ascii="Cambria Math" w:hAnsi="Cambria Math"/>
          <w:sz w:val="24"/>
          <w:szCs w:val="24"/>
        </w:rPr>
      </w:pPr>
      <w:r w:rsidRPr="00184CC1">
        <w:rPr>
          <w:rFonts w:ascii="Cambria Math" w:hAnsi="Cambria Math"/>
          <w:sz w:val="24"/>
          <w:szCs w:val="24"/>
        </w:rPr>
        <w:t xml:space="preserve">- di non aver riportato condanne penali nei 5 anni precedenti l’avviso </w:t>
      </w:r>
    </w:p>
    <w:p w14:paraId="1B7EA68E" w14:textId="77777777" w:rsidR="00C86119" w:rsidRPr="00184CC1" w:rsidRDefault="00C86119" w:rsidP="00184CC1">
      <w:pPr>
        <w:pStyle w:val="Corpotesto"/>
        <w:spacing w:before="120"/>
        <w:rPr>
          <w:rFonts w:ascii="Cambria Math" w:hAnsi="Cambria Math"/>
          <w:sz w:val="24"/>
          <w:szCs w:val="24"/>
        </w:rPr>
      </w:pPr>
    </w:p>
    <w:p w14:paraId="59F8AC5E" w14:textId="46B58640" w:rsidR="00875CFD" w:rsidRPr="00184CC1" w:rsidRDefault="00A5598A" w:rsidP="00184CC1">
      <w:pPr>
        <w:pStyle w:val="Corpotesto"/>
        <w:spacing w:before="120"/>
        <w:rPr>
          <w:rFonts w:ascii="Cambria Math" w:hAnsi="Cambria Math"/>
          <w:sz w:val="24"/>
          <w:szCs w:val="24"/>
        </w:rPr>
      </w:pPr>
      <w:r w:rsidRPr="00184CC1">
        <w:rPr>
          <w:rFonts w:ascii="Cambria Math" w:hAnsi="Cambria Math"/>
          <w:sz w:val="24"/>
          <w:szCs w:val="24"/>
        </w:rPr>
        <w:t>________</w:t>
      </w:r>
      <w:r w:rsidR="0824E8EA" w:rsidRPr="00184CC1">
        <w:rPr>
          <w:rFonts w:ascii="Cambria Math" w:hAnsi="Cambria Math"/>
          <w:sz w:val="24"/>
          <w:szCs w:val="24"/>
        </w:rPr>
        <w:t xml:space="preserve">, lì </w:t>
      </w:r>
      <w:r w:rsidRPr="00184CC1">
        <w:rPr>
          <w:rFonts w:ascii="Cambria Math" w:hAnsi="Cambria Math"/>
          <w:sz w:val="24"/>
          <w:szCs w:val="24"/>
        </w:rPr>
        <w:t>__________</w:t>
      </w:r>
    </w:p>
    <w:p w14:paraId="3CEC27EE" w14:textId="77777777" w:rsidR="00402588" w:rsidRPr="00184CC1" w:rsidRDefault="00402588" w:rsidP="00184CC1">
      <w:pPr>
        <w:pStyle w:val="Corpotesto"/>
        <w:spacing w:before="120"/>
        <w:rPr>
          <w:rFonts w:ascii="Cambria Math" w:hAnsi="Cambria Math"/>
          <w:sz w:val="24"/>
          <w:szCs w:val="24"/>
        </w:rPr>
      </w:pPr>
    </w:p>
    <w:p w14:paraId="73B38EE5" w14:textId="26BD4966" w:rsidR="0824E8EA" w:rsidRPr="00184CC1" w:rsidRDefault="00402588" w:rsidP="00184CC1">
      <w:pPr>
        <w:spacing w:before="120"/>
        <w:ind w:left="5040"/>
        <w:jc w:val="center"/>
        <w:rPr>
          <w:rFonts w:ascii="Cambria Math" w:hAnsi="Cambria Math"/>
          <w:noProof/>
          <w:sz w:val="24"/>
          <w:szCs w:val="24"/>
        </w:rPr>
      </w:pPr>
      <w:r w:rsidRPr="00184CC1">
        <w:rPr>
          <w:rFonts w:ascii="Cambria Math" w:hAnsi="Cambria Math"/>
          <w:noProof/>
          <w:sz w:val="24"/>
          <w:szCs w:val="24"/>
        </w:rPr>
        <w:t xml:space="preserve">        </w:t>
      </w:r>
      <w:r w:rsidR="00A5598A" w:rsidRPr="00184CC1">
        <w:rPr>
          <w:rFonts w:ascii="Cambria Math" w:hAnsi="Cambria Math"/>
          <w:noProof/>
          <w:sz w:val="24"/>
          <w:szCs w:val="24"/>
        </w:rPr>
        <w:t>Firma</w:t>
      </w:r>
    </w:p>
    <w:p w14:paraId="0DB0DD0B" w14:textId="77777777" w:rsidR="00402588" w:rsidRPr="00184CC1" w:rsidRDefault="00402588" w:rsidP="00184CC1">
      <w:pPr>
        <w:spacing w:before="120"/>
        <w:ind w:left="5040"/>
        <w:jc w:val="right"/>
        <w:rPr>
          <w:rFonts w:ascii="Cambria Math" w:hAnsi="Cambria Math"/>
          <w:noProof/>
          <w:sz w:val="24"/>
          <w:szCs w:val="24"/>
        </w:rPr>
      </w:pPr>
    </w:p>
    <w:p w14:paraId="4056A4CF" w14:textId="07299322" w:rsidR="003C78DA" w:rsidRPr="00184CC1" w:rsidRDefault="00402588" w:rsidP="00FE3077">
      <w:pPr>
        <w:spacing w:before="120"/>
        <w:ind w:left="5040"/>
        <w:jc w:val="right"/>
        <w:rPr>
          <w:sz w:val="24"/>
          <w:szCs w:val="24"/>
        </w:rPr>
      </w:pPr>
      <w:r w:rsidRPr="00184CC1">
        <w:rPr>
          <w:rFonts w:ascii="Cambria Math" w:hAnsi="Cambria Math"/>
          <w:noProof/>
          <w:sz w:val="24"/>
          <w:szCs w:val="24"/>
        </w:rPr>
        <w:t>__________</w:t>
      </w:r>
      <w:r w:rsidR="00A5598A" w:rsidRPr="00184CC1">
        <w:rPr>
          <w:rFonts w:ascii="Cambria Math" w:hAnsi="Cambria Math"/>
          <w:noProof/>
          <w:sz w:val="24"/>
          <w:szCs w:val="24"/>
        </w:rPr>
        <w:t>______________________________</w:t>
      </w:r>
    </w:p>
    <w:sectPr w:rsidR="003C78DA" w:rsidRPr="00184CC1" w:rsidSect="00A5598A">
      <w:headerReference w:type="default" r:id="rId10"/>
      <w:footerReference w:type="default" r:id="rId11"/>
      <w:pgSz w:w="12240" w:h="15840"/>
      <w:pgMar w:top="1340" w:right="1020" w:bottom="800" w:left="1020" w:header="567"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E1D9" w14:textId="77777777" w:rsidR="00476F9D" w:rsidRDefault="00476F9D">
      <w:r>
        <w:separator/>
      </w:r>
    </w:p>
  </w:endnote>
  <w:endnote w:type="continuationSeparator" w:id="0">
    <w:p w14:paraId="7A6898C2" w14:textId="77777777" w:rsidR="00476F9D" w:rsidRDefault="00476F9D">
      <w:r>
        <w:continuationSeparator/>
      </w:r>
    </w:p>
  </w:endnote>
  <w:endnote w:type="continuationNotice" w:id="1">
    <w:p w14:paraId="73227629" w14:textId="77777777" w:rsidR="00476F9D" w:rsidRDefault="00476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3E15" w14:textId="39A2B911" w:rsidR="00A5598A" w:rsidRDefault="00A5598A">
    <w:pPr>
      <w:pStyle w:val="Pidipagina"/>
    </w:pPr>
  </w:p>
  <w:p w14:paraId="2EC7B6B9" w14:textId="5AED716D" w:rsidR="00875CFD" w:rsidRDefault="00875CFD">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DC8F" w14:textId="77777777" w:rsidR="00476F9D" w:rsidRDefault="00476F9D">
      <w:r>
        <w:separator/>
      </w:r>
    </w:p>
  </w:footnote>
  <w:footnote w:type="continuationSeparator" w:id="0">
    <w:p w14:paraId="74505B9C" w14:textId="77777777" w:rsidR="00476F9D" w:rsidRDefault="00476F9D">
      <w:r>
        <w:continuationSeparator/>
      </w:r>
    </w:p>
  </w:footnote>
  <w:footnote w:type="continuationNotice" w:id="1">
    <w:p w14:paraId="69A3ADD8" w14:textId="77777777" w:rsidR="00476F9D" w:rsidRDefault="00476F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C674" w14:textId="39801D05" w:rsidR="009F3C39" w:rsidRDefault="009F3C39" w:rsidP="009F3C39">
    <w:pPr>
      <w:jc w:val="center"/>
      <w:rPr>
        <w:rStyle w:val="markedcontent"/>
        <w:rFonts w:ascii="Cambria Math" w:hAnsi="Cambria Math" w:cs="Arial"/>
        <w:b/>
        <w:sz w:val="28"/>
        <w:szCs w:val="28"/>
      </w:rPr>
    </w:pPr>
  </w:p>
  <w:p w14:paraId="4BC1B4A3" w14:textId="77777777" w:rsidR="009F3C39" w:rsidRPr="009F3C39" w:rsidRDefault="009F3C39" w:rsidP="009F3C39">
    <w:pPr>
      <w:jc w:val="center"/>
      <w:rPr>
        <w:rFonts w:ascii="Cambria Math" w:hAnsi="Cambria Math"/>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499"/>
    <w:multiLevelType w:val="hybridMultilevel"/>
    <w:tmpl w:val="34421AD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71356B4"/>
    <w:multiLevelType w:val="hybridMultilevel"/>
    <w:tmpl w:val="E8BACDD2"/>
    <w:lvl w:ilvl="0" w:tplc="6E1806C8">
      <w:numFmt w:val="bullet"/>
      <w:lvlText w:val=""/>
      <w:lvlJc w:val="left"/>
      <w:pPr>
        <w:ind w:left="1391" w:hanging="291"/>
      </w:pPr>
      <w:rPr>
        <w:rFonts w:ascii="Wingdings" w:eastAsia="Wingdings" w:hAnsi="Wingdings" w:cs="Wingdings" w:hint="default"/>
        <w:b w:val="0"/>
        <w:bCs w:val="0"/>
        <w:i w:val="0"/>
        <w:iCs w:val="0"/>
        <w:w w:val="100"/>
        <w:sz w:val="22"/>
        <w:szCs w:val="22"/>
        <w:lang w:val="it-IT" w:eastAsia="en-US" w:bidi="ar-SA"/>
      </w:rPr>
    </w:lvl>
    <w:lvl w:ilvl="1" w:tplc="9F9A65B4">
      <w:numFmt w:val="bullet"/>
      <w:lvlText w:val="•"/>
      <w:lvlJc w:val="left"/>
      <w:pPr>
        <w:ind w:left="2310" w:hanging="291"/>
      </w:pPr>
      <w:rPr>
        <w:rFonts w:hint="default"/>
        <w:lang w:val="it-IT" w:eastAsia="en-US" w:bidi="ar-SA"/>
      </w:rPr>
    </w:lvl>
    <w:lvl w:ilvl="2" w:tplc="1A386066">
      <w:numFmt w:val="bullet"/>
      <w:lvlText w:val="•"/>
      <w:lvlJc w:val="left"/>
      <w:pPr>
        <w:ind w:left="3234" w:hanging="291"/>
      </w:pPr>
      <w:rPr>
        <w:rFonts w:hint="default"/>
        <w:lang w:val="it-IT" w:eastAsia="en-US" w:bidi="ar-SA"/>
      </w:rPr>
    </w:lvl>
    <w:lvl w:ilvl="3" w:tplc="9FF85B84">
      <w:numFmt w:val="bullet"/>
      <w:lvlText w:val="•"/>
      <w:lvlJc w:val="left"/>
      <w:pPr>
        <w:ind w:left="4158" w:hanging="291"/>
      </w:pPr>
      <w:rPr>
        <w:rFonts w:hint="default"/>
        <w:lang w:val="it-IT" w:eastAsia="en-US" w:bidi="ar-SA"/>
      </w:rPr>
    </w:lvl>
    <w:lvl w:ilvl="4" w:tplc="45BA4E02">
      <w:numFmt w:val="bullet"/>
      <w:lvlText w:val="•"/>
      <w:lvlJc w:val="left"/>
      <w:pPr>
        <w:ind w:left="5082" w:hanging="291"/>
      </w:pPr>
      <w:rPr>
        <w:rFonts w:hint="default"/>
        <w:lang w:val="it-IT" w:eastAsia="en-US" w:bidi="ar-SA"/>
      </w:rPr>
    </w:lvl>
    <w:lvl w:ilvl="5" w:tplc="F44802EA">
      <w:numFmt w:val="bullet"/>
      <w:lvlText w:val="•"/>
      <w:lvlJc w:val="left"/>
      <w:pPr>
        <w:ind w:left="6006" w:hanging="291"/>
      </w:pPr>
      <w:rPr>
        <w:rFonts w:hint="default"/>
        <w:lang w:val="it-IT" w:eastAsia="en-US" w:bidi="ar-SA"/>
      </w:rPr>
    </w:lvl>
    <w:lvl w:ilvl="6" w:tplc="07B4EEAC">
      <w:numFmt w:val="bullet"/>
      <w:lvlText w:val="•"/>
      <w:lvlJc w:val="left"/>
      <w:pPr>
        <w:ind w:left="6930" w:hanging="291"/>
      </w:pPr>
      <w:rPr>
        <w:rFonts w:hint="default"/>
        <w:lang w:val="it-IT" w:eastAsia="en-US" w:bidi="ar-SA"/>
      </w:rPr>
    </w:lvl>
    <w:lvl w:ilvl="7" w:tplc="CE8EDD16">
      <w:numFmt w:val="bullet"/>
      <w:lvlText w:val="•"/>
      <w:lvlJc w:val="left"/>
      <w:pPr>
        <w:ind w:left="7854" w:hanging="291"/>
      </w:pPr>
      <w:rPr>
        <w:rFonts w:hint="default"/>
        <w:lang w:val="it-IT" w:eastAsia="en-US" w:bidi="ar-SA"/>
      </w:rPr>
    </w:lvl>
    <w:lvl w:ilvl="8" w:tplc="3D44D9D2">
      <w:numFmt w:val="bullet"/>
      <w:lvlText w:val="•"/>
      <w:lvlJc w:val="left"/>
      <w:pPr>
        <w:ind w:left="8778" w:hanging="291"/>
      </w:pPr>
      <w:rPr>
        <w:rFonts w:hint="default"/>
        <w:lang w:val="it-IT" w:eastAsia="en-US" w:bidi="ar-SA"/>
      </w:rPr>
    </w:lvl>
  </w:abstractNum>
  <w:abstractNum w:abstractNumId="2" w15:restartNumberingAfterBreak="0">
    <w:nsid w:val="431377FB"/>
    <w:multiLevelType w:val="hybridMultilevel"/>
    <w:tmpl w:val="65B68976"/>
    <w:lvl w:ilvl="0" w:tplc="ED4AEDE4">
      <w:numFmt w:val="bullet"/>
      <w:lvlText w:val=""/>
      <w:lvlJc w:val="left"/>
      <w:pPr>
        <w:ind w:left="425" w:hanging="425"/>
      </w:pPr>
      <w:rPr>
        <w:rFonts w:ascii="Wingdings" w:eastAsia="Wingdings" w:hAnsi="Wingdings" w:cs="Wingdings" w:hint="default"/>
        <w:b w:val="0"/>
        <w:bCs w:val="0"/>
        <w:i w:val="0"/>
        <w:iCs w:val="0"/>
        <w:w w:val="99"/>
        <w:sz w:val="32"/>
        <w:szCs w:val="32"/>
        <w:lang w:val="it-IT" w:eastAsia="en-US" w:bidi="ar-SA"/>
      </w:rPr>
    </w:lvl>
    <w:lvl w:ilvl="1" w:tplc="02665634">
      <w:numFmt w:val="bullet"/>
      <w:lvlText w:val="•"/>
      <w:lvlJc w:val="left"/>
      <w:pPr>
        <w:ind w:left="1362" w:hanging="425"/>
      </w:pPr>
      <w:rPr>
        <w:rFonts w:hint="default"/>
        <w:lang w:val="it-IT" w:eastAsia="en-US" w:bidi="ar-SA"/>
      </w:rPr>
    </w:lvl>
    <w:lvl w:ilvl="2" w:tplc="8D822B3A">
      <w:numFmt w:val="bullet"/>
      <w:lvlText w:val="•"/>
      <w:lvlJc w:val="left"/>
      <w:pPr>
        <w:ind w:left="2300" w:hanging="425"/>
      </w:pPr>
      <w:rPr>
        <w:rFonts w:hint="default"/>
        <w:lang w:val="it-IT" w:eastAsia="en-US" w:bidi="ar-SA"/>
      </w:rPr>
    </w:lvl>
    <w:lvl w:ilvl="3" w:tplc="C510ACD6">
      <w:numFmt w:val="bullet"/>
      <w:lvlText w:val="•"/>
      <w:lvlJc w:val="left"/>
      <w:pPr>
        <w:ind w:left="3238" w:hanging="425"/>
      </w:pPr>
      <w:rPr>
        <w:rFonts w:hint="default"/>
        <w:lang w:val="it-IT" w:eastAsia="en-US" w:bidi="ar-SA"/>
      </w:rPr>
    </w:lvl>
    <w:lvl w:ilvl="4" w:tplc="3E6C1DD2">
      <w:numFmt w:val="bullet"/>
      <w:lvlText w:val="•"/>
      <w:lvlJc w:val="left"/>
      <w:pPr>
        <w:ind w:left="4176" w:hanging="425"/>
      </w:pPr>
      <w:rPr>
        <w:rFonts w:hint="default"/>
        <w:lang w:val="it-IT" w:eastAsia="en-US" w:bidi="ar-SA"/>
      </w:rPr>
    </w:lvl>
    <w:lvl w:ilvl="5" w:tplc="5CA6A08C">
      <w:numFmt w:val="bullet"/>
      <w:lvlText w:val="•"/>
      <w:lvlJc w:val="left"/>
      <w:pPr>
        <w:ind w:left="5114" w:hanging="425"/>
      </w:pPr>
      <w:rPr>
        <w:rFonts w:hint="default"/>
        <w:lang w:val="it-IT" w:eastAsia="en-US" w:bidi="ar-SA"/>
      </w:rPr>
    </w:lvl>
    <w:lvl w:ilvl="6" w:tplc="B3C648EE">
      <w:numFmt w:val="bullet"/>
      <w:lvlText w:val="•"/>
      <w:lvlJc w:val="left"/>
      <w:pPr>
        <w:ind w:left="6052" w:hanging="425"/>
      </w:pPr>
      <w:rPr>
        <w:rFonts w:hint="default"/>
        <w:lang w:val="it-IT" w:eastAsia="en-US" w:bidi="ar-SA"/>
      </w:rPr>
    </w:lvl>
    <w:lvl w:ilvl="7" w:tplc="2A741462">
      <w:numFmt w:val="bullet"/>
      <w:lvlText w:val="•"/>
      <w:lvlJc w:val="left"/>
      <w:pPr>
        <w:ind w:left="6990" w:hanging="425"/>
      </w:pPr>
      <w:rPr>
        <w:rFonts w:hint="default"/>
        <w:lang w:val="it-IT" w:eastAsia="en-US" w:bidi="ar-SA"/>
      </w:rPr>
    </w:lvl>
    <w:lvl w:ilvl="8" w:tplc="7B30707E">
      <w:numFmt w:val="bullet"/>
      <w:lvlText w:val="•"/>
      <w:lvlJc w:val="left"/>
      <w:pPr>
        <w:ind w:left="7928" w:hanging="425"/>
      </w:pPr>
      <w:rPr>
        <w:rFonts w:hint="default"/>
        <w:lang w:val="it-IT" w:eastAsia="en-US" w:bidi="ar-SA"/>
      </w:rPr>
    </w:lvl>
  </w:abstractNum>
  <w:abstractNum w:abstractNumId="3" w15:restartNumberingAfterBreak="0">
    <w:nsid w:val="46B43502"/>
    <w:multiLevelType w:val="hybridMultilevel"/>
    <w:tmpl w:val="8202F1E4"/>
    <w:lvl w:ilvl="0" w:tplc="0E5C1CF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35D3C14"/>
    <w:multiLevelType w:val="hybridMultilevel"/>
    <w:tmpl w:val="07467480"/>
    <w:lvl w:ilvl="0" w:tplc="BE869B82">
      <w:start w:val="1"/>
      <w:numFmt w:val="decimal"/>
      <w:lvlText w:val="%1)"/>
      <w:lvlJc w:val="left"/>
      <w:pPr>
        <w:ind w:left="396" w:hanging="284"/>
      </w:pPr>
      <w:rPr>
        <w:rFonts w:ascii="Calibri" w:eastAsia="Calibri" w:hAnsi="Calibri" w:cs="Calibri" w:hint="default"/>
        <w:b w:val="0"/>
        <w:bCs w:val="0"/>
        <w:i w:val="0"/>
        <w:iCs w:val="0"/>
        <w:spacing w:val="-1"/>
        <w:w w:val="99"/>
        <w:sz w:val="20"/>
        <w:szCs w:val="20"/>
        <w:lang w:val="it-IT" w:eastAsia="en-US" w:bidi="ar-SA"/>
      </w:rPr>
    </w:lvl>
    <w:lvl w:ilvl="1" w:tplc="7268A162">
      <w:start w:val="1"/>
      <w:numFmt w:val="lowerLetter"/>
      <w:lvlText w:val="%2)"/>
      <w:lvlJc w:val="left"/>
      <w:pPr>
        <w:ind w:left="679" w:hanging="284"/>
      </w:pPr>
      <w:rPr>
        <w:rFonts w:ascii="Calibri" w:eastAsia="Calibri" w:hAnsi="Calibri" w:cs="Calibri" w:hint="default"/>
        <w:b w:val="0"/>
        <w:bCs w:val="0"/>
        <w:i w:val="0"/>
        <w:iCs w:val="0"/>
        <w:spacing w:val="-1"/>
        <w:w w:val="100"/>
        <w:sz w:val="22"/>
        <w:szCs w:val="22"/>
        <w:lang w:val="it-IT" w:eastAsia="en-US" w:bidi="ar-SA"/>
      </w:rPr>
    </w:lvl>
    <w:lvl w:ilvl="2" w:tplc="C930AEA6">
      <w:numFmt w:val="bullet"/>
      <w:lvlText w:val=""/>
      <w:lvlJc w:val="left"/>
      <w:pPr>
        <w:ind w:left="1106" w:hanging="428"/>
      </w:pPr>
      <w:rPr>
        <w:rFonts w:ascii="Wingdings" w:eastAsia="Wingdings" w:hAnsi="Wingdings" w:cs="Wingdings" w:hint="default"/>
        <w:b w:val="0"/>
        <w:bCs w:val="0"/>
        <w:i w:val="0"/>
        <w:iCs w:val="0"/>
        <w:w w:val="99"/>
        <w:sz w:val="32"/>
        <w:szCs w:val="32"/>
        <w:lang w:val="it-IT" w:eastAsia="en-US" w:bidi="ar-SA"/>
      </w:rPr>
    </w:lvl>
    <w:lvl w:ilvl="3" w:tplc="B75A6DD4">
      <w:numFmt w:val="bullet"/>
      <w:lvlText w:val="-"/>
      <w:lvlJc w:val="left"/>
      <w:pPr>
        <w:ind w:left="1390" w:hanging="284"/>
      </w:pPr>
      <w:rPr>
        <w:rFonts w:ascii="Tahoma" w:eastAsia="Tahoma" w:hAnsi="Tahoma" w:cs="Tahoma" w:hint="default"/>
        <w:b w:val="0"/>
        <w:bCs w:val="0"/>
        <w:i w:val="0"/>
        <w:iCs w:val="0"/>
        <w:w w:val="100"/>
        <w:sz w:val="22"/>
        <w:szCs w:val="22"/>
        <w:lang w:val="it-IT" w:eastAsia="en-US" w:bidi="ar-SA"/>
      </w:rPr>
    </w:lvl>
    <w:lvl w:ilvl="4" w:tplc="C5CA5844">
      <w:numFmt w:val="bullet"/>
      <w:lvlText w:val="•"/>
      <w:lvlJc w:val="left"/>
      <w:pPr>
        <w:ind w:left="2657" w:hanging="284"/>
      </w:pPr>
      <w:rPr>
        <w:rFonts w:hint="default"/>
        <w:lang w:val="it-IT" w:eastAsia="en-US" w:bidi="ar-SA"/>
      </w:rPr>
    </w:lvl>
    <w:lvl w:ilvl="5" w:tplc="7DDCF7A6">
      <w:numFmt w:val="bullet"/>
      <w:lvlText w:val="•"/>
      <w:lvlJc w:val="left"/>
      <w:pPr>
        <w:ind w:left="3914" w:hanging="284"/>
      </w:pPr>
      <w:rPr>
        <w:rFonts w:hint="default"/>
        <w:lang w:val="it-IT" w:eastAsia="en-US" w:bidi="ar-SA"/>
      </w:rPr>
    </w:lvl>
    <w:lvl w:ilvl="6" w:tplc="565691D4">
      <w:numFmt w:val="bullet"/>
      <w:lvlText w:val="•"/>
      <w:lvlJc w:val="left"/>
      <w:pPr>
        <w:ind w:left="5171" w:hanging="284"/>
      </w:pPr>
      <w:rPr>
        <w:rFonts w:hint="default"/>
        <w:lang w:val="it-IT" w:eastAsia="en-US" w:bidi="ar-SA"/>
      </w:rPr>
    </w:lvl>
    <w:lvl w:ilvl="7" w:tplc="1098F0BA">
      <w:numFmt w:val="bullet"/>
      <w:lvlText w:val="•"/>
      <w:lvlJc w:val="left"/>
      <w:pPr>
        <w:ind w:left="6428" w:hanging="284"/>
      </w:pPr>
      <w:rPr>
        <w:rFonts w:hint="default"/>
        <w:lang w:val="it-IT" w:eastAsia="en-US" w:bidi="ar-SA"/>
      </w:rPr>
    </w:lvl>
    <w:lvl w:ilvl="8" w:tplc="C88AE8E8">
      <w:numFmt w:val="bullet"/>
      <w:lvlText w:val="•"/>
      <w:lvlJc w:val="left"/>
      <w:pPr>
        <w:ind w:left="7685" w:hanging="284"/>
      </w:pPr>
      <w:rPr>
        <w:rFonts w:hint="default"/>
        <w:lang w:val="it-IT" w:eastAsia="en-US" w:bidi="ar-SA"/>
      </w:rPr>
    </w:lvl>
  </w:abstractNum>
  <w:abstractNum w:abstractNumId="5" w15:restartNumberingAfterBreak="0">
    <w:nsid w:val="695E7AB2"/>
    <w:multiLevelType w:val="hybridMultilevel"/>
    <w:tmpl w:val="81A87060"/>
    <w:lvl w:ilvl="0" w:tplc="70365A7A">
      <w:numFmt w:val="bullet"/>
      <w:lvlText w:val=""/>
      <w:lvlJc w:val="left"/>
      <w:pPr>
        <w:ind w:left="396" w:hanging="284"/>
      </w:pPr>
      <w:rPr>
        <w:rFonts w:ascii="Symbol" w:eastAsia="Symbol" w:hAnsi="Symbol" w:cs="Symbol" w:hint="default"/>
        <w:b w:val="0"/>
        <w:bCs w:val="0"/>
        <w:i w:val="0"/>
        <w:iCs w:val="0"/>
        <w:w w:val="99"/>
        <w:sz w:val="20"/>
        <w:szCs w:val="20"/>
        <w:lang w:val="it-IT" w:eastAsia="en-US" w:bidi="ar-SA"/>
      </w:rPr>
    </w:lvl>
    <w:lvl w:ilvl="1" w:tplc="66542042">
      <w:numFmt w:val="bullet"/>
      <w:lvlText w:val=""/>
      <w:lvlJc w:val="left"/>
      <w:pPr>
        <w:ind w:left="679" w:hanging="284"/>
      </w:pPr>
      <w:rPr>
        <w:rFonts w:ascii="Symbol" w:eastAsia="Symbol" w:hAnsi="Symbol" w:cs="Symbol" w:hint="default"/>
        <w:b w:val="0"/>
        <w:bCs w:val="0"/>
        <w:i w:val="0"/>
        <w:iCs w:val="0"/>
        <w:w w:val="99"/>
        <w:sz w:val="20"/>
        <w:szCs w:val="20"/>
        <w:lang w:val="it-IT" w:eastAsia="en-US" w:bidi="ar-SA"/>
      </w:rPr>
    </w:lvl>
    <w:lvl w:ilvl="2" w:tplc="E48A0F56">
      <w:numFmt w:val="bullet"/>
      <w:lvlText w:val="•"/>
      <w:lvlJc w:val="left"/>
      <w:pPr>
        <w:ind w:left="1737" w:hanging="284"/>
      </w:pPr>
      <w:rPr>
        <w:rFonts w:hint="default"/>
        <w:lang w:val="it-IT" w:eastAsia="en-US" w:bidi="ar-SA"/>
      </w:rPr>
    </w:lvl>
    <w:lvl w:ilvl="3" w:tplc="B23AFBBC">
      <w:numFmt w:val="bullet"/>
      <w:lvlText w:val="•"/>
      <w:lvlJc w:val="left"/>
      <w:pPr>
        <w:ind w:left="2795" w:hanging="284"/>
      </w:pPr>
      <w:rPr>
        <w:rFonts w:hint="default"/>
        <w:lang w:val="it-IT" w:eastAsia="en-US" w:bidi="ar-SA"/>
      </w:rPr>
    </w:lvl>
    <w:lvl w:ilvl="4" w:tplc="E6E2EE0C">
      <w:numFmt w:val="bullet"/>
      <w:lvlText w:val="•"/>
      <w:lvlJc w:val="left"/>
      <w:pPr>
        <w:ind w:left="3853" w:hanging="284"/>
      </w:pPr>
      <w:rPr>
        <w:rFonts w:hint="default"/>
        <w:lang w:val="it-IT" w:eastAsia="en-US" w:bidi="ar-SA"/>
      </w:rPr>
    </w:lvl>
    <w:lvl w:ilvl="5" w:tplc="CA4093E6">
      <w:numFmt w:val="bullet"/>
      <w:lvlText w:val="•"/>
      <w:lvlJc w:val="left"/>
      <w:pPr>
        <w:ind w:left="4911" w:hanging="284"/>
      </w:pPr>
      <w:rPr>
        <w:rFonts w:hint="default"/>
        <w:lang w:val="it-IT" w:eastAsia="en-US" w:bidi="ar-SA"/>
      </w:rPr>
    </w:lvl>
    <w:lvl w:ilvl="6" w:tplc="5A2E18B2">
      <w:numFmt w:val="bullet"/>
      <w:lvlText w:val="•"/>
      <w:lvlJc w:val="left"/>
      <w:pPr>
        <w:ind w:left="5968" w:hanging="284"/>
      </w:pPr>
      <w:rPr>
        <w:rFonts w:hint="default"/>
        <w:lang w:val="it-IT" w:eastAsia="en-US" w:bidi="ar-SA"/>
      </w:rPr>
    </w:lvl>
    <w:lvl w:ilvl="7" w:tplc="B9547B0A">
      <w:numFmt w:val="bullet"/>
      <w:lvlText w:val="•"/>
      <w:lvlJc w:val="left"/>
      <w:pPr>
        <w:ind w:left="7026" w:hanging="284"/>
      </w:pPr>
      <w:rPr>
        <w:rFonts w:hint="default"/>
        <w:lang w:val="it-IT" w:eastAsia="en-US" w:bidi="ar-SA"/>
      </w:rPr>
    </w:lvl>
    <w:lvl w:ilvl="8" w:tplc="979242B2">
      <w:numFmt w:val="bullet"/>
      <w:lvlText w:val="•"/>
      <w:lvlJc w:val="left"/>
      <w:pPr>
        <w:ind w:left="8084" w:hanging="284"/>
      </w:pPr>
      <w:rPr>
        <w:rFonts w:hint="default"/>
        <w:lang w:val="it-IT" w:eastAsia="en-US" w:bidi="ar-SA"/>
      </w:rPr>
    </w:lvl>
  </w:abstractNum>
  <w:abstractNum w:abstractNumId="6" w15:restartNumberingAfterBreak="0">
    <w:nsid w:val="6C333458"/>
    <w:multiLevelType w:val="multilevel"/>
    <w:tmpl w:val="9F64408A"/>
    <w:lvl w:ilvl="0">
      <w:start w:val="1"/>
      <w:numFmt w:val="lowerLetter"/>
      <w:lvlText w:val="%1)"/>
      <w:lvlJc w:val="left"/>
      <w:pPr>
        <w:tabs>
          <w:tab w:val="decimal" w:pos="360"/>
        </w:tabs>
        <w:ind w:left="720"/>
      </w:pPr>
      <w:rPr>
        <w:rFonts w:ascii="Times New Roman" w:hAnsi="Times New Roman"/>
        <w:strike w:val="0"/>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BC78EA"/>
    <w:multiLevelType w:val="hybridMultilevel"/>
    <w:tmpl w:val="D4207948"/>
    <w:lvl w:ilvl="0" w:tplc="33081866">
      <w:numFmt w:val="bullet"/>
      <w:lvlText w:val="-"/>
      <w:lvlJc w:val="left"/>
      <w:pPr>
        <w:ind w:left="254" w:hanging="142"/>
      </w:pPr>
      <w:rPr>
        <w:rFonts w:ascii="Tahoma" w:eastAsia="Tahoma" w:hAnsi="Tahoma" w:cs="Tahoma" w:hint="default"/>
        <w:b w:val="0"/>
        <w:bCs w:val="0"/>
        <w:i w:val="0"/>
        <w:iCs w:val="0"/>
        <w:w w:val="100"/>
        <w:sz w:val="22"/>
        <w:szCs w:val="22"/>
        <w:lang w:val="it-IT" w:eastAsia="en-US" w:bidi="ar-SA"/>
      </w:rPr>
    </w:lvl>
    <w:lvl w:ilvl="1" w:tplc="54A23EA0">
      <w:numFmt w:val="bullet"/>
      <w:lvlText w:val=""/>
      <w:lvlJc w:val="left"/>
      <w:pPr>
        <w:ind w:left="679" w:hanging="284"/>
      </w:pPr>
      <w:rPr>
        <w:rFonts w:ascii="Symbol" w:eastAsia="Symbol" w:hAnsi="Symbol" w:cs="Symbol" w:hint="default"/>
        <w:b w:val="0"/>
        <w:bCs w:val="0"/>
        <w:i w:val="0"/>
        <w:iCs w:val="0"/>
        <w:w w:val="100"/>
        <w:sz w:val="22"/>
        <w:szCs w:val="22"/>
        <w:lang w:val="it-IT" w:eastAsia="en-US" w:bidi="ar-SA"/>
      </w:rPr>
    </w:lvl>
    <w:lvl w:ilvl="2" w:tplc="FCD03BC0">
      <w:numFmt w:val="bullet"/>
      <w:lvlText w:val="•"/>
      <w:lvlJc w:val="left"/>
      <w:pPr>
        <w:ind w:left="1737" w:hanging="284"/>
      </w:pPr>
      <w:rPr>
        <w:rFonts w:hint="default"/>
        <w:lang w:val="it-IT" w:eastAsia="en-US" w:bidi="ar-SA"/>
      </w:rPr>
    </w:lvl>
    <w:lvl w:ilvl="3" w:tplc="C046C952">
      <w:numFmt w:val="bullet"/>
      <w:lvlText w:val="•"/>
      <w:lvlJc w:val="left"/>
      <w:pPr>
        <w:ind w:left="2795" w:hanging="284"/>
      </w:pPr>
      <w:rPr>
        <w:rFonts w:hint="default"/>
        <w:lang w:val="it-IT" w:eastAsia="en-US" w:bidi="ar-SA"/>
      </w:rPr>
    </w:lvl>
    <w:lvl w:ilvl="4" w:tplc="C9F0BAD6">
      <w:numFmt w:val="bullet"/>
      <w:lvlText w:val="•"/>
      <w:lvlJc w:val="left"/>
      <w:pPr>
        <w:ind w:left="3853" w:hanging="284"/>
      </w:pPr>
      <w:rPr>
        <w:rFonts w:hint="default"/>
        <w:lang w:val="it-IT" w:eastAsia="en-US" w:bidi="ar-SA"/>
      </w:rPr>
    </w:lvl>
    <w:lvl w:ilvl="5" w:tplc="357C1DCE">
      <w:numFmt w:val="bullet"/>
      <w:lvlText w:val="•"/>
      <w:lvlJc w:val="left"/>
      <w:pPr>
        <w:ind w:left="4911" w:hanging="284"/>
      </w:pPr>
      <w:rPr>
        <w:rFonts w:hint="default"/>
        <w:lang w:val="it-IT" w:eastAsia="en-US" w:bidi="ar-SA"/>
      </w:rPr>
    </w:lvl>
    <w:lvl w:ilvl="6" w:tplc="EDC2D042">
      <w:numFmt w:val="bullet"/>
      <w:lvlText w:val="•"/>
      <w:lvlJc w:val="left"/>
      <w:pPr>
        <w:ind w:left="5968" w:hanging="284"/>
      </w:pPr>
      <w:rPr>
        <w:rFonts w:hint="default"/>
        <w:lang w:val="it-IT" w:eastAsia="en-US" w:bidi="ar-SA"/>
      </w:rPr>
    </w:lvl>
    <w:lvl w:ilvl="7" w:tplc="00AE7876">
      <w:numFmt w:val="bullet"/>
      <w:lvlText w:val="•"/>
      <w:lvlJc w:val="left"/>
      <w:pPr>
        <w:ind w:left="7026" w:hanging="284"/>
      </w:pPr>
      <w:rPr>
        <w:rFonts w:hint="default"/>
        <w:lang w:val="it-IT" w:eastAsia="en-US" w:bidi="ar-SA"/>
      </w:rPr>
    </w:lvl>
    <w:lvl w:ilvl="8" w:tplc="C18EFF6C">
      <w:numFmt w:val="bullet"/>
      <w:lvlText w:val="•"/>
      <w:lvlJc w:val="left"/>
      <w:pPr>
        <w:ind w:left="8084" w:hanging="284"/>
      </w:pPr>
      <w:rPr>
        <w:rFonts w:hint="default"/>
        <w:lang w:val="it-IT" w:eastAsia="en-US" w:bidi="ar-SA"/>
      </w:rPr>
    </w:lvl>
  </w:abstractNum>
  <w:num w:numId="1" w16cid:durableId="1665082069">
    <w:abstractNumId w:val="5"/>
  </w:num>
  <w:num w:numId="2" w16cid:durableId="1532642907">
    <w:abstractNumId w:val="7"/>
  </w:num>
  <w:num w:numId="3" w16cid:durableId="905070126">
    <w:abstractNumId w:val="2"/>
  </w:num>
  <w:num w:numId="4" w16cid:durableId="1626692207">
    <w:abstractNumId w:val="1"/>
  </w:num>
  <w:num w:numId="5" w16cid:durableId="470025991">
    <w:abstractNumId w:val="4"/>
  </w:num>
  <w:num w:numId="6" w16cid:durableId="1341202782">
    <w:abstractNumId w:val="3"/>
  </w:num>
  <w:num w:numId="7" w16cid:durableId="1234437351">
    <w:abstractNumId w:val="6"/>
  </w:num>
  <w:num w:numId="8" w16cid:durableId="1872182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FD"/>
    <w:rsid w:val="000A655F"/>
    <w:rsid w:val="00137395"/>
    <w:rsid w:val="00184CC1"/>
    <w:rsid w:val="001F7531"/>
    <w:rsid w:val="00284EEC"/>
    <w:rsid w:val="002C41E4"/>
    <w:rsid w:val="002E6DAB"/>
    <w:rsid w:val="00386E80"/>
    <w:rsid w:val="003C78DA"/>
    <w:rsid w:val="00402588"/>
    <w:rsid w:val="00476F9D"/>
    <w:rsid w:val="00505F85"/>
    <w:rsid w:val="005A6C9C"/>
    <w:rsid w:val="00661199"/>
    <w:rsid w:val="006746C7"/>
    <w:rsid w:val="00800A44"/>
    <w:rsid w:val="00822C28"/>
    <w:rsid w:val="008409E1"/>
    <w:rsid w:val="00875CFD"/>
    <w:rsid w:val="00896D57"/>
    <w:rsid w:val="00967CDB"/>
    <w:rsid w:val="009F2869"/>
    <w:rsid w:val="009F3C39"/>
    <w:rsid w:val="009F5E81"/>
    <w:rsid w:val="00A25DA4"/>
    <w:rsid w:val="00A5598A"/>
    <w:rsid w:val="00AC2F9E"/>
    <w:rsid w:val="00C02B6C"/>
    <w:rsid w:val="00C44153"/>
    <w:rsid w:val="00C86119"/>
    <w:rsid w:val="00CA1F89"/>
    <w:rsid w:val="00CC0FCB"/>
    <w:rsid w:val="00D367BE"/>
    <w:rsid w:val="00D40185"/>
    <w:rsid w:val="00DF239D"/>
    <w:rsid w:val="00F03711"/>
    <w:rsid w:val="00FB558F"/>
    <w:rsid w:val="00FB5969"/>
    <w:rsid w:val="00FE3077"/>
    <w:rsid w:val="00FF27F3"/>
    <w:rsid w:val="0824E8EA"/>
    <w:rsid w:val="4695D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DDE46"/>
  <w15:docId w15:val="{C88A8F54-E9A1-44A0-A2C3-A1F13E5E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679" w:hanging="284"/>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3C78DA"/>
    <w:rPr>
      <w:color w:val="0000FF" w:themeColor="hyperlink"/>
      <w:u w:val="single"/>
    </w:rPr>
  </w:style>
  <w:style w:type="character" w:customStyle="1" w:styleId="Menzionenonrisolta1">
    <w:name w:val="Menzione non risolta1"/>
    <w:basedOn w:val="Carpredefinitoparagrafo"/>
    <w:uiPriority w:val="99"/>
    <w:semiHidden/>
    <w:unhideWhenUsed/>
    <w:rsid w:val="003C78DA"/>
    <w:rPr>
      <w:color w:val="605E5C"/>
      <w:shd w:val="clear" w:color="auto" w:fill="E1DFDD"/>
    </w:rPr>
  </w:style>
  <w:style w:type="paragraph" w:styleId="Intestazione">
    <w:name w:val="header"/>
    <w:basedOn w:val="Normale"/>
    <w:link w:val="IntestazioneCarattere"/>
    <w:uiPriority w:val="99"/>
    <w:unhideWhenUsed/>
    <w:rsid w:val="003C78DA"/>
    <w:pPr>
      <w:tabs>
        <w:tab w:val="center" w:pos="4819"/>
        <w:tab w:val="right" w:pos="9638"/>
      </w:tabs>
    </w:pPr>
  </w:style>
  <w:style w:type="character" w:customStyle="1" w:styleId="IntestazioneCarattere">
    <w:name w:val="Intestazione Carattere"/>
    <w:basedOn w:val="Carpredefinitoparagrafo"/>
    <w:link w:val="Intestazione"/>
    <w:uiPriority w:val="99"/>
    <w:rsid w:val="003C78DA"/>
    <w:rPr>
      <w:rFonts w:ascii="Calibri" w:eastAsia="Calibri" w:hAnsi="Calibri" w:cs="Calibri"/>
      <w:lang w:val="it-IT"/>
    </w:rPr>
  </w:style>
  <w:style w:type="paragraph" w:styleId="Pidipagina">
    <w:name w:val="footer"/>
    <w:basedOn w:val="Normale"/>
    <w:link w:val="PidipaginaCarattere"/>
    <w:uiPriority w:val="99"/>
    <w:unhideWhenUsed/>
    <w:rsid w:val="003C78DA"/>
    <w:pPr>
      <w:tabs>
        <w:tab w:val="center" w:pos="4819"/>
        <w:tab w:val="right" w:pos="9638"/>
      </w:tabs>
    </w:pPr>
  </w:style>
  <w:style w:type="character" w:customStyle="1" w:styleId="PidipaginaCarattere">
    <w:name w:val="Piè di pagina Carattere"/>
    <w:basedOn w:val="Carpredefinitoparagrafo"/>
    <w:link w:val="Pidipagina"/>
    <w:uiPriority w:val="99"/>
    <w:rsid w:val="003C78DA"/>
    <w:rPr>
      <w:rFonts w:ascii="Calibri" w:eastAsia="Calibri" w:hAnsi="Calibri" w:cs="Calibri"/>
      <w:lang w:val="it-IT"/>
    </w:rPr>
  </w:style>
  <w:style w:type="paragraph" w:customStyle="1" w:styleId="Default">
    <w:name w:val="Default"/>
    <w:rsid w:val="00C86119"/>
    <w:pPr>
      <w:widowControl/>
      <w:adjustRightInd w:val="0"/>
    </w:pPr>
    <w:rPr>
      <w:rFonts w:ascii="Times New Roman" w:hAnsi="Times New Roman" w:cs="Times New Roman"/>
      <w:color w:val="000000"/>
      <w:sz w:val="24"/>
      <w:szCs w:val="24"/>
      <w:lang w:val="it-IT"/>
    </w:rPr>
  </w:style>
  <w:style w:type="table" w:styleId="Grigliatabella">
    <w:name w:val="Table Grid"/>
    <w:basedOn w:val="Tabellanormale"/>
    <w:uiPriority w:val="59"/>
    <w:rsid w:val="00C86119"/>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9F3C39"/>
  </w:style>
  <w:style w:type="paragraph" w:styleId="Testofumetto">
    <w:name w:val="Balloon Text"/>
    <w:basedOn w:val="Normale"/>
    <w:link w:val="TestofumettoCarattere"/>
    <w:uiPriority w:val="99"/>
    <w:semiHidden/>
    <w:unhideWhenUsed/>
    <w:rsid w:val="00FE30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3077"/>
    <w:rPr>
      <w:rFonts w:ascii="Tahoma" w:eastAsia="Calibri" w:hAnsi="Tahoma" w:cs="Tahoma"/>
      <w:sz w:val="16"/>
      <w:szCs w:val="16"/>
      <w:lang w:val="it-IT"/>
    </w:rPr>
  </w:style>
  <w:style w:type="paragraph" w:styleId="Nessunaspaziatura">
    <w:name w:val="No Spacing"/>
    <w:uiPriority w:val="1"/>
    <w:qFormat/>
    <w:rsid w:val="00FE3077"/>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A8E342EBAAA54D8018432D6E45B8C5" ma:contentTypeVersion="14" ma:contentTypeDescription="Create a new document." ma:contentTypeScope="" ma:versionID="c6e6a02a8c8b62de5cc3d67f0183abb6">
  <xsd:schema xmlns:xsd="http://www.w3.org/2001/XMLSchema" xmlns:xs="http://www.w3.org/2001/XMLSchema" xmlns:p="http://schemas.microsoft.com/office/2006/metadata/properties" xmlns:ns2="43763768-5a2b-4ad6-8aaa-31f4b2a1926e" xmlns:ns3="56801348-e85d-4e7c-b07d-eae578aac1d3" targetNamespace="http://schemas.microsoft.com/office/2006/metadata/properties" ma:root="true" ma:fieldsID="14e6056735675d00f49e34f533e4f2ab" ns2:_="" ns3:_="">
    <xsd:import namespace="43763768-5a2b-4ad6-8aaa-31f4b2a1926e"/>
    <xsd:import namespace="56801348-e85d-4e7c-b07d-eae578aac1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63768-5a2b-4ad6-8aaa-31f4b2a1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0df283f-f632-4268-8fb4-b111429e8d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801348-e85d-4e7c-b07d-eae578aac1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d5ebc27-29a3-45af-aaca-4eff520d872f}" ma:internalName="TaxCatchAll" ma:showField="CatchAllData" ma:web="56801348-e85d-4e7c-b07d-eae578aac1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801348-e85d-4e7c-b07d-eae578aac1d3" xsi:nil="true"/>
    <lcf76f155ced4ddcb4097134ff3c332f xmlns="43763768-5a2b-4ad6-8aaa-31f4b2a192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ECBCAE-3194-43C6-B9D1-E8B44D09E8C7}">
  <ds:schemaRefs>
    <ds:schemaRef ds:uri="http://schemas.microsoft.com/sharepoint/v3/contenttype/forms"/>
  </ds:schemaRefs>
</ds:datastoreItem>
</file>

<file path=customXml/itemProps2.xml><?xml version="1.0" encoding="utf-8"?>
<ds:datastoreItem xmlns:ds="http://schemas.openxmlformats.org/officeDocument/2006/customXml" ds:itemID="{568014BD-7D95-455E-944D-089DD5AC4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63768-5a2b-4ad6-8aaa-31f4b2a1926e"/>
    <ds:schemaRef ds:uri="56801348-e85d-4e7c-b07d-eae578aac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088BC-F182-41E9-AD04-F1E6D63836CD}">
  <ds:schemaRefs>
    <ds:schemaRef ds:uri="http://schemas.microsoft.com/office/2006/metadata/properties"/>
    <ds:schemaRef ds:uri="http://schemas.microsoft.com/office/infopath/2007/PartnerControls"/>
    <ds:schemaRef ds:uri="56801348-e85d-4e7c-b07d-eae578aac1d3"/>
    <ds:schemaRef ds:uri="43763768-5a2b-4ad6-8aaa-31f4b2a1926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7637</Characters>
  <Application>Microsoft Office Word</Application>
  <DocSecurity>0</DocSecurity>
  <Lines>121</Lines>
  <Paragraphs>44</Paragraphs>
  <ScaleCrop>false</ScaleCrop>
  <HeadingPairs>
    <vt:vector size="2" baseType="variant">
      <vt:variant>
        <vt:lpstr>Titolo</vt:lpstr>
      </vt:variant>
      <vt:variant>
        <vt:i4>1</vt:i4>
      </vt:variant>
    </vt:vector>
  </HeadingPairs>
  <TitlesOfParts>
    <vt:vector size="1" baseType="lpstr">
      <vt:lpstr>ALLEGATO A – ISTANZA DI PARTECIPAZIONE</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2022062213101418.pdf</dc:title>
  <dc:creator>Sofia Faggian</dc:creator>
  <cp:lastModifiedBy>servizisociali@comune.aprilia.lt.it</cp:lastModifiedBy>
  <cp:revision>3</cp:revision>
  <cp:lastPrinted>2022-06-22T11:10:00Z</cp:lastPrinted>
  <dcterms:created xsi:type="dcterms:W3CDTF">2022-06-22T11:03:00Z</dcterms:created>
  <dcterms:modified xsi:type="dcterms:W3CDTF">2022-06-22T11:10:00Z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2013</vt:lpwstr>
  </property>
  <property fmtid="{D5CDD505-2E9C-101B-9397-08002B2CF9AE}" pid="4" name="LastSaved">
    <vt:filetime>2021-11-10T00:00:00Z</vt:filetime>
  </property>
  <property fmtid="{D5CDD505-2E9C-101B-9397-08002B2CF9AE}" pid="5" name="ContentTypeId">
    <vt:lpwstr>0x010100CDA8E342EBAAA54D8018432D6E45B8C5</vt:lpwstr>
  </property>
  <property fmtid="{D5CDD505-2E9C-101B-9397-08002B2CF9AE}" pid="6" name="MediaServiceImageTags">
    <vt:lpwstr/>
  </property>
</Properties>
</file>